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0D273" w14:textId="41867379" w:rsidR="009F11B2" w:rsidRPr="00120BFC" w:rsidRDefault="009F11B2" w:rsidP="00505614">
      <w:pPr>
        <w:spacing w:line="240" w:lineRule="auto"/>
        <w:ind w:firstLine="0"/>
        <w:jc w:val="center"/>
        <w:rPr>
          <w:b/>
          <w:color w:val="000000"/>
          <w:szCs w:val="28"/>
        </w:rPr>
      </w:pPr>
    </w:p>
    <w:p w14:paraId="5E08BFCC" w14:textId="10B2E2F5" w:rsidR="009F11B2" w:rsidRPr="00120BFC" w:rsidRDefault="009F11B2" w:rsidP="00505614">
      <w:pPr>
        <w:spacing w:line="240" w:lineRule="auto"/>
        <w:ind w:firstLine="0"/>
        <w:jc w:val="center"/>
        <w:rPr>
          <w:b/>
          <w:color w:val="000000"/>
          <w:szCs w:val="28"/>
        </w:rPr>
      </w:pPr>
    </w:p>
    <w:p w14:paraId="39B98F6B" w14:textId="77777777" w:rsidR="009F11B2" w:rsidRPr="00120BFC" w:rsidRDefault="009F11B2" w:rsidP="00505614">
      <w:pPr>
        <w:spacing w:line="240" w:lineRule="auto"/>
        <w:ind w:firstLine="0"/>
        <w:jc w:val="center"/>
        <w:rPr>
          <w:b/>
          <w:color w:val="000000"/>
          <w:szCs w:val="28"/>
        </w:rPr>
      </w:pPr>
    </w:p>
    <w:p w14:paraId="391C7A61" w14:textId="148FBF7F" w:rsidR="009F11B2" w:rsidRPr="00120BFC" w:rsidRDefault="009F11B2" w:rsidP="00505614">
      <w:pPr>
        <w:spacing w:line="240" w:lineRule="auto"/>
        <w:ind w:firstLine="0"/>
        <w:jc w:val="center"/>
        <w:rPr>
          <w:b/>
          <w:color w:val="000000"/>
          <w:szCs w:val="28"/>
        </w:rPr>
      </w:pPr>
    </w:p>
    <w:p w14:paraId="5D878BAA" w14:textId="1EBFE17A" w:rsidR="00505614" w:rsidRPr="00120BFC" w:rsidRDefault="00505614" w:rsidP="00505614">
      <w:pPr>
        <w:spacing w:line="240" w:lineRule="auto"/>
        <w:ind w:firstLine="0"/>
        <w:jc w:val="center"/>
        <w:rPr>
          <w:b/>
          <w:color w:val="000000"/>
          <w:sz w:val="24"/>
          <w:szCs w:val="24"/>
        </w:rPr>
      </w:pPr>
    </w:p>
    <w:p w14:paraId="4239C47C" w14:textId="3D33A79B" w:rsidR="009F11B2" w:rsidRPr="00120BFC" w:rsidRDefault="009F11B2" w:rsidP="00505614">
      <w:pPr>
        <w:spacing w:line="240" w:lineRule="auto"/>
        <w:ind w:firstLine="0"/>
        <w:jc w:val="center"/>
        <w:rPr>
          <w:b/>
          <w:color w:val="000000"/>
          <w:sz w:val="24"/>
          <w:szCs w:val="24"/>
        </w:rPr>
      </w:pPr>
    </w:p>
    <w:p w14:paraId="01B1C7FE" w14:textId="1C521738" w:rsidR="009F11B2" w:rsidRPr="00120BFC" w:rsidRDefault="009F11B2" w:rsidP="00505614">
      <w:pPr>
        <w:spacing w:line="240" w:lineRule="auto"/>
        <w:ind w:firstLine="0"/>
        <w:jc w:val="center"/>
        <w:rPr>
          <w:b/>
          <w:color w:val="000000"/>
          <w:sz w:val="24"/>
          <w:szCs w:val="24"/>
        </w:rPr>
      </w:pPr>
    </w:p>
    <w:p w14:paraId="14517ED0" w14:textId="03A17914" w:rsidR="009F11B2" w:rsidRPr="00120BFC" w:rsidRDefault="009F11B2" w:rsidP="00505614">
      <w:pPr>
        <w:spacing w:line="240" w:lineRule="auto"/>
        <w:ind w:firstLine="0"/>
        <w:jc w:val="center"/>
        <w:rPr>
          <w:b/>
          <w:color w:val="000000"/>
          <w:sz w:val="24"/>
          <w:szCs w:val="24"/>
        </w:rPr>
      </w:pPr>
    </w:p>
    <w:p w14:paraId="32D5596D" w14:textId="77777777" w:rsidR="00FB3F1E" w:rsidRPr="00120BFC" w:rsidRDefault="00FB3F1E" w:rsidP="00505614">
      <w:pPr>
        <w:spacing w:line="240" w:lineRule="auto"/>
        <w:ind w:firstLine="0"/>
        <w:jc w:val="center"/>
        <w:rPr>
          <w:b/>
          <w:color w:val="000000"/>
          <w:sz w:val="24"/>
          <w:szCs w:val="24"/>
        </w:rPr>
      </w:pPr>
    </w:p>
    <w:p w14:paraId="69C19C57" w14:textId="77777777" w:rsidR="00411CF6" w:rsidRPr="00120BFC" w:rsidRDefault="00411CF6" w:rsidP="00505614">
      <w:pPr>
        <w:spacing w:line="240" w:lineRule="auto"/>
        <w:ind w:firstLine="0"/>
        <w:jc w:val="center"/>
        <w:rPr>
          <w:b/>
          <w:color w:val="000000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795"/>
        <w:gridCol w:w="618"/>
        <w:gridCol w:w="4792"/>
      </w:tblGrid>
      <w:tr w:rsidR="00505614" w:rsidRPr="00120BFC" w14:paraId="03CB23E2" w14:textId="77777777" w:rsidTr="00C60371">
        <w:tc>
          <w:tcPr>
            <w:tcW w:w="2349" w:type="pct"/>
          </w:tcPr>
          <w:p w14:paraId="62B1581C" w14:textId="4844EF54" w:rsidR="00505614" w:rsidRPr="00120BFC" w:rsidRDefault="00505614" w:rsidP="0088538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20BFC">
              <w:rPr>
                <w:sz w:val="24"/>
                <w:szCs w:val="24"/>
              </w:rPr>
              <w:t>______________ № ____________</w:t>
            </w:r>
            <w:r w:rsidR="00885382" w:rsidRPr="00120BFC">
              <w:rPr>
                <w:sz w:val="24"/>
                <w:szCs w:val="24"/>
              </w:rPr>
              <w:t>_</w:t>
            </w:r>
          </w:p>
        </w:tc>
        <w:tc>
          <w:tcPr>
            <w:tcW w:w="303" w:type="pct"/>
          </w:tcPr>
          <w:p w14:paraId="488E0A74" w14:textId="77777777" w:rsidR="00505614" w:rsidRPr="00120BFC" w:rsidRDefault="00505614" w:rsidP="0050561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348" w:type="pct"/>
          </w:tcPr>
          <w:p w14:paraId="0C33EDA5" w14:textId="4EEFE052" w:rsidR="00505614" w:rsidRPr="00120BFC" w:rsidRDefault="00505614" w:rsidP="00C60371">
            <w:pPr>
              <w:spacing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120BFC">
              <w:rPr>
                <w:bCs/>
                <w:sz w:val="24"/>
                <w:szCs w:val="24"/>
                <w:shd w:val="clear" w:color="auto" w:fill="FFFFFF"/>
              </w:rPr>
              <w:t xml:space="preserve">Директору </w:t>
            </w:r>
            <w:r w:rsidRPr="00120BFC">
              <w:rPr>
                <w:sz w:val="24"/>
                <w:szCs w:val="24"/>
              </w:rPr>
              <w:t>Полесского</w:t>
            </w:r>
            <w:r w:rsidR="00C60371" w:rsidRPr="00120BFC">
              <w:rPr>
                <w:sz w:val="24"/>
                <w:szCs w:val="24"/>
              </w:rPr>
              <w:t xml:space="preserve"> </w:t>
            </w:r>
            <w:r w:rsidRPr="00120BFC">
              <w:rPr>
                <w:sz w:val="24"/>
                <w:szCs w:val="24"/>
              </w:rPr>
              <w:t>аграрно-экологического</w:t>
            </w:r>
            <w:r w:rsidR="00C60371" w:rsidRPr="00120BFC">
              <w:rPr>
                <w:sz w:val="24"/>
                <w:szCs w:val="24"/>
              </w:rPr>
              <w:t xml:space="preserve"> </w:t>
            </w:r>
            <w:proofErr w:type="spellStart"/>
            <w:r w:rsidRPr="00120BFC">
              <w:rPr>
                <w:sz w:val="24"/>
                <w:szCs w:val="24"/>
              </w:rPr>
              <w:t>нститута</w:t>
            </w:r>
            <w:proofErr w:type="spellEnd"/>
            <w:r w:rsidRPr="00120BFC">
              <w:rPr>
                <w:sz w:val="24"/>
                <w:szCs w:val="24"/>
              </w:rPr>
              <w:t xml:space="preserve"> НАН Беларуси</w:t>
            </w:r>
          </w:p>
          <w:p w14:paraId="3F307CD4" w14:textId="77777777" w:rsidR="00505614" w:rsidRPr="00120BFC" w:rsidRDefault="00505614" w:rsidP="00C60371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  <w:shd w:val="clear" w:color="auto" w:fill="FFFFFF"/>
              </w:rPr>
            </w:pPr>
            <w:r w:rsidRPr="00120BFC">
              <w:rPr>
                <w:sz w:val="24"/>
                <w:szCs w:val="24"/>
                <w:shd w:val="clear" w:color="auto" w:fill="FFFFFF"/>
              </w:rPr>
              <w:t>Михальчуку Н.В.</w:t>
            </w:r>
          </w:p>
          <w:p w14:paraId="42319919" w14:textId="77777777" w:rsidR="00505614" w:rsidRPr="00120BFC" w:rsidRDefault="00505614" w:rsidP="00505614">
            <w:pPr>
              <w:spacing w:line="240" w:lineRule="auto"/>
              <w:ind w:firstLine="0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505614" w:rsidRPr="00120BFC" w14:paraId="531582C4" w14:textId="77777777" w:rsidTr="00C60371">
        <w:tc>
          <w:tcPr>
            <w:tcW w:w="2349" w:type="pct"/>
          </w:tcPr>
          <w:p w14:paraId="232C59BD" w14:textId="77777777" w:rsidR="00505614" w:rsidRPr="00120BFC" w:rsidRDefault="00505614" w:rsidP="0050561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03" w:type="pct"/>
          </w:tcPr>
          <w:p w14:paraId="777B69D2" w14:textId="77777777" w:rsidR="00505614" w:rsidRPr="00120BFC" w:rsidRDefault="00505614" w:rsidP="0050561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348" w:type="pct"/>
          </w:tcPr>
          <w:p w14:paraId="5497860A" w14:textId="77777777" w:rsidR="00505614" w:rsidRPr="00120BFC" w:rsidRDefault="00505614" w:rsidP="0050561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20BFC">
              <w:rPr>
                <w:sz w:val="24"/>
                <w:szCs w:val="24"/>
              </w:rPr>
              <w:t>ул. Советских Пограничников, 41</w:t>
            </w:r>
          </w:p>
          <w:p w14:paraId="53FE0513" w14:textId="77777777" w:rsidR="00505614" w:rsidRPr="00120BFC" w:rsidRDefault="00505614" w:rsidP="00505614">
            <w:pPr>
              <w:spacing w:line="240" w:lineRule="auto"/>
              <w:ind w:firstLine="0"/>
              <w:rPr>
                <w:sz w:val="24"/>
                <w:szCs w:val="24"/>
                <w:shd w:val="clear" w:color="auto" w:fill="FFFFFF"/>
              </w:rPr>
            </w:pPr>
            <w:r w:rsidRPr="00120BFC">
              <w:rPr>
                <w:bCs/>
                <w:sz w:val="24"/>
                <w:szCs w:val="24"/>
                <w:shd w:val="clear" w:color="auto" w:fill="FFFFFF"/>
              </w:rPr>
              <w:t>224030, г. Брест</w:t>
            </w:r>
          </w:p>
        </w:tc>
      </w:tr>
    </w:tbl>
    <w:p w14:paraId="7B468360" w14:textId="77777777" w:rsidR="00505614" w:rsidRPr="00120BFC" w:rsidRDefault="00505614" w:rsidP="00505614">
      <w:pPr>
        <w:spacing w:line="240" w:lineRule="auto"/>
        <w:ind w:firstLine="0"/>
        <w:jc w:val="center"/>
        <w:rPr>
          <w:b/>
          <w:color w:val="000000"/>
          <w:sz w:val="24"/>
          <w:szCs w:val="24"/>
        </w:rPr>
      </w:pPr>
    </w:p>
    <w:p w14:paraId="5B2AE279" w14:textId="09DF9C2E" w:rsidR="00505614" w:rsidRPr="00120BFC" w:rsidRDefault="00505614" w:rsidP="00505614">
      <w:pPr>
        <w:spacing w:line="240" w:lineRule="auto"/>
        <w:ind w:firstLine="708"/>
        <w:jc w:val="left"/>
        <w:rPr>
          <w:color w:val="000000"/>
          <w:sz w:val="24"/>
          <w:szCs w:val="24"/>
        </w:rPr>
      </w:pPr>
      <w:r w:rsidRPr="00120BFC">
        <w:rPr>
          <w:color w:val="000000"/>
          <w:sz w:val="24"/>
          <w:szCs w:val="24"/>
        </w:rPr>
        <w:t>Заявка на заключение договора</w:t>
      </w:r>
    </w:p>
    <w:p w14:paraId="173F2BAE" w14:textId="77777777" w:rsidR="00505614" w:rsidRPr="00120BFC" w:rsidRDefault="00505614" w:rsidP="00505614">
      <w:pPr>
        <w:spacing w:line="240" w:lineRule="auto"/>
        <w:ind w:firstLine="0"/>
        <w:rPr>
          <w:color w:val="000000"/>
          <w:sz w:val="24"/>
          <w:szCs w:val="24"/>
        </w:rPr>
      </w:pPr>
    </w:p>
    <w:p w14:paraId="6D7B5F04" w14:textId="4B38F622" w:rsidR="00505614" w:rsidRPr="00120BFC" w:rsidRDefault="00505614" w:rsidP="002D683B">
      <w:pPr>
        <w:tabs>
          <w:tab w:val="left" w:pos="10205"/>
        </w:tabs>
        <w:spacing w:line="240" w:lineRule="auto"/>
        <w:ind w:firstLine="0"/>
        <w:rPr>
          <w:color w:val="000000"/>
          <w:sz w:val="24"/>
          <w:szCs w:val="24"/>
          <w:u w:val="single"/>
        </w:rPr>
      </w:pPr>
      <w:r w:rsidRPr="00120BFC">
        <w:rPr>
          <w:color w:val="000000"/>
          <w:sz w:val="24"/>
          <w:szCs w:val="24"/>
          <w:u w:val="single"/>
        </w:rPr>
        <w:tab/>
      </w:r>
    </w:p>
    <w:p w14:paraId="30F90E1F" w14:textId="5702FD69" w:rsidR="00505614" w:rsidRPr="00120BFC" w:rsidRDefault="00505614" w:rsidP="00505614">
      <w:pPr>
        <w:spacing w:line="240" w:lineRule="auto"/>
        <w:ind w:firstLine="0"/>
        <w:jc w:val="center"/>
        <w:rPr>
          <w:color w:val="000000"/>
          <w:sz w:val="12"/>
          <w:szCs w:val="12"/>
        </w:rPr>
      </w:pPr>
      <w:r w:rsidRPr="00120BFC">
        <w:rPr>
          <w:color w:val="000000"/>
          <w:sz w:val="12"/>
          <w:szCs w:val="12"/>
        </w:rPr>
        <w:t>(наименование организации</w:t>
      </w:r>
      <w:r w:rsidR="00A73BE7" w:rsidRPr="00120BFC">
        <w:rPr>
          <w:color w:val="000000"/>
          <w:sz w:val="12"/>
          <w:szCs w:val="12"/>
        </w:rPr>
        <w:t xml:space="preserve"> - заявителя</w:t>
      </w:r>
      <w:r w:rsidRPr="00120BFC">
        <w:rPr>
          <w:color w:val="000000"/>
          <w:sz w:val="12"/>
          <w:szCs w:val="12"/>
        </w:rPr>
        <w:t>)</w:t>
      </w:r>
    </w:p>
    <w:p w14:paraId="5D9F83DE" w14:textId="18CAEF21" w:rsidR="00505614" w:rsidRPr="00120BFC" w:rsidRDefault="00505614" w:rsidP="00505614">
      <w:pPr>
        <w:spacing w:line="240" w:lineRule="auto"/>
        <w:ind w:firstLine="0"/>
        <w:rPr>
          <w:color w:val="000000"/>
          <w:sz w:val="24"/>
          <w:szCs w:val="24"/>
        </w:rPr>
      </w:pPr>
      <w:r w:rsidRPr="00120BFC">
        <w:rPr>
          <w:color w:val="000000"/>
          <w:sz w:val="24"/>
          <w:szCs w:val="24"/>
        </w:rPr>
        <w:t>просит заключить договор на</w:t>
      </w:r>
      <w:r w:rsidR="000F3B8B" w:rsidRPr="00120BFC">
        <w:rPr>
          <w:color w:val="000000"/>
          <w:sz w:val="24"/>
          <w:szCs w:val="24"/>
        </w:rPr>
        <w:t xml:space="preserve"> следующие виды работ</w:t>
      </w:r>
      <w:r w:rsidRPr="00120BFC">
        <w:rPr>
          <w:color w:val="000000"/>
          <w:sz w:val="24"/>
          <w:szCs w:val="24"/>
        </w:rPr>
        <w:t>:</w:t>
      </w:r>
    </w:p>
    <w:p w14:paraId="5657AD6F" w14:textId="09E9EC02" w:rsidR="00505614" w:rsidRPr="00120BFC" w:rsidRDefault="0072150B" w:rsidP="002D683B">
      <w:pPr>
        <w:tabs>
          <w:tab w:val="left" w:pos="7938"/>
          <w:tab w:val="left" w:pos="9781"/>
        </w:tabs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color w:val="000000"/>
          <w:sz w:val="24"/>
          <w:szCs w:val="24"/>
        </w:rPr>
      </w:pPr>
      <w:r w:rsidRPr="00120BFC">
        <w:rPr>
          <w:color w:val="000000"/>
          <w:sz w:val="24"/>
          <w:szCs w:val="24"/>
        </w:rPr>
        <w:sym w:font="Wingdings" w:char="F0A8"/>
      </w:r>
      <w:r w:rsidR="00D95294" w:rsidRPr="00120BFC">
        <w:rPr>
          <w:color w:val="000000"/>
          <w:sz w:val="24"/>
          <w:szCs w:val="24"/>
        </w:rPr>
        <w:t xml:space="preserve"> </w:t>
      </w:r>
      <w:r w:rsidR="00505614" w:rsidRPr="00120BFC">
        <w:rPr>
          <w:color w:val="000000"/>
          <w:sz w:val="24"/>
          <w:szCs w:val="24"/>
        </w:rPr>
        <w:t xml:space="preserve">отбор проб </w:t>
      </w:r>
      <w:r w:rsidR="002D683B" w:rsidRPr="00120BFC">
        <w:rPr>
          <w:color w:val="000000"/>
          <w:sz w:val="24"/>
          <w:szCs w:val="24"/>
          <w:u w:val="single"/>
        </w:rPr>
        <w:tab/>
      </w:r>
      <w:r w:rsidR="00505614" w:rsidRPr="00120BFC">
        <w:rPr>
          <w:color w:val="000000"/>
          <w:sz w:val="24"/>
          <w:szCs w:val="24"/>
        </w:rPr>
        <w:t xml:space="preserve"> в количестве </w:t>
      </w:r>
      <w:r w:rsidR="002D683B" w:rsidRPr="00120BFC">
        <w:rPr>
          <w:color w:val="000000"/>
          <w:sz w:val="24"/>
          <w:szCs w:val="24"/>
          <w:u w:val="single"/>
        </w:rPr>
        <w:tab/>
      </w:r>
      <w:r w:rsidR="00505614" w:rsidRPr="00120BFC">
        <w:rPr>
          <w:color w:val="000000"/>
          <w:sz w:val="24"/>
          <w:szCs w:val="24"/>
        </w:rPr>
        <w:t xml:space="preserve"> ед.</w:t>
      </w:r>
    </w:p>
    <w:p w14:paraId="7CA56678" w14:textId="505F6D59" w:rsidR="00505614" w:rsidRPr="00120BFC" w:rsidRDefault="00640BE9" w:rsidP="00640BE9">
      <w:pPr>
        <w:tabs>
          <w:tab w:val="left" w:pos="2694"/>
        </w:tabs>
        <w:spacing w:line="240" w:lineRule="auto"/>
        <w:ind w:left="142" w:firstLine="0"/>
        <w:jc w:val="left"/>
        <w:rPr>
          <w:color w:val="000000"/>
          <w:sz w:val="12"/>
          <w:szCs w:val="12"/>
        </w:rPr>
      </w:pPr>
      <w:r w:rsidRPr="00120BFC">
        <w:rPr>
          <w:color w:val="000000"/>
          <w:sz w:val="12"/>
          <w:szCs w:val="12"/>
        </w:rPr>
        <w:t xml:space="preserve">(при выборе отметить – </w:t>
      </w:r>
      <w:r w:rsidRPr="00120BFC">
        <w:rPr>
          <w:color w:val="000000"/>
          <w:sz w:val="12"/>
          <w:szCs w:val="12"/>
        </w:rPr>
        <w:sym w:font="Wingdings" w:char="F0FE"/>
      </w:r>
      <w:r w:rsidRPr="00120BFC">
        <w:rPr>
          <w:color w:val="000000"/>
          <w:sz w:val="12"/>
          <w:szCs w:val="12"/>
        </w:rPr>
        <w:t>)</w:t>
      </w:r>
      <w:r w:rsidRPr="00120BFC">
        <w:rPr>
          <w:color w:val="000000"/>
          <w:sz w:val="12"/>
          <w:szCs w:val="12"/>
        </w:rPr>
        <w:tab/>
      </w:r>
      <w:r w:rsidR="00505614" w:rsidRPr="00120BFC">
        <w:rPr>
          <w:color w:val="000000"/>
          <w:sz w:val="12"/>
          <w:szCs w:val="12"/>
        </w:rPr>
        <w:t>(наименование объекта: вода питьевая, вода поверхностная, вода сточная, почвы)</w:t>
      </w:r>
    </w:p>
    <w:p w14:paraId="7059000E" w14:textId="271347C6" w:rsidR="00505614" w:rsidRPr="00120BFC" w:rsidRDefault="0072150B" w:rsidP="002D683B">
      <w:pPr>
        <w:tabs>
          <w:tab w:val="left" w:pos="7938"/>
          <w:tab w:val="left" w:pos="9781"/>
        </w:tabs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color w:val="000000"/>
          <w:sz w:val="24"/>
          <w:szCs w:val="24"/>
        </w:rPr>
      </w:pPr>
      <w:r w:rsidRPr="00120BFC">
        <w:rPr>
          <w:color w:val="000000"/>
          <w:sz w:val="24"/>
          <w:szCs w:val="24"/>
        </w:rPr>
        <w:sym w:font="Wingdings" w:char="F0A8"/>
      </w:r>
      <w:r w:rsidR="00D95294" w:rsidRPr="00120BFC">
        <w:rPr>
          <w:color w:val="000000"/>
          <w:sz w:val="24"/>
          <w:szCs w:val="24"/>
        </w:rPr>
        <w:t xml:space="preserve"> </w:t>
      </w:r>
      <w:r w:rsidR="00505614" w:rsidRPr="00120BFC">
        <w:rPr>
          <w:sz w:val="24"/>
          <w:szCs w:val="24"/>
        </w:rPr>
        <w:t xml:space="preserve">проведение испытаний </w:t>
      </w:r>
      <w:r w:rsidR="002D683B" w:rsidRPr="00120BFC">
        <w:rPr>
          <w:color w:val="000000"/>
          <w:sz w:val="24"/>
          <w:szCs w:val="24"/>
          <w:u w:val="single"/>
        </w:rPr>
        <w:tab/>
      </w:r>
      <w:r w:rsidR="00505614" w:rsidRPr="00120BFC">
        <w:rPr>
          <w:sz w:val="24"/>
          <w:szCs w:val="24"/>
        </w:rPr>
        <w:t xml:space="preserve"> в количестве </w:t>
      </w:r>
      <w:r w:rsidR="002D683B" w:rsidRPr="00120BFC">
        <w:rPr>
          <w:color w:val="000000"/>
          <w:sz w:val="24"/>
          <w:szCs w:val="24"/>
          <w:u w:val="single"/>
        </w:rPr>
        <w:tab/>
      </w:r>
      <w:r w:rsidR="00505614" w:rsidRPr="00120BFC">
        <w:rPr>
          <w:color w:val="000000"/>
          <w:sz w:val="24"/>
          <w:szCs w:val="24"/>
        </w:rPr>
        <w:t xml:space="preserve"> ед.</w:t>
      </w:r>
    </w:p>
    <w:p w14:paraId="2E422CA6" w14:textId="77777777" w:rsidR="00505614" w:rsidRPr="00120BFC" w:rsidRDefault="00505614" w:rsidP="00505614">
      <w:pPr>
        <w:pStyle w:val="a3"/>
        <w:spacing w:line="240" w:lineRule="auto"/>
        <w:ind w:left="0" w:firstLine="0"/>
        <w:jc w:val="center"/>
        <w:rPr>
          <w:color w:val="000000"/>
          <w:sz w:val="12"/>
          <w:szCs w:val="12"/>
        </w:rPr>
      </w:pPr>
      <w:r w:rsidRPr="00120BFC">
        <w:rPr>
          <w:color w:val="000000"/>
          <w:sz w:val="12"/>
          <w:szCs w:val="12"/>
        </w:rPr>
        <w:t>(наименование объекта: вода питьевая, вода поверхностная, вода сточная, почвы)</w:t>
      </w:r>
    </w:p>
    <w:p w14:paraId="45CBAAD1" w14:textId="3A37E54E" w:rsidR="009C7341" w:rsidRPr="00120BFC" w:rsidRDefault="00505614" w:rsidP="002D683B">
      <w:pPr>
        <w:tabs>
          <w:tab w:val="left" w:pos="10205"/>
        </w:tabs>
        <w:spacing w:line="240" w:lineRule="auto"/>
        <w:ind w:firstLine="0"/>
        <w:rPr>
          <w:color w:val="000000"/>
          <w:sz w:val="24"/>
          <w:szCs w:val="24"/>
          <w:u w:val="single"/>
        </w:rPr>
      </w:pPr>
      <w:r w:rsidRPr="00120BFC">
        <w:rPr>
          <w:color w:val="000000"/>
          <w:sz w:val="24"/>
          <w:szCs w:val="24"/>
        </w:rPr>
        <w:t xml:space="preserve">по </w:t>
      </w:r>
      <w:r w:rsidR="000F3B8B" w:rsidRPr="00120BFC">
        <w:rPr>
          <w:color w:val="000000"/>
          <w:sz w:val="24"/>
          <w:szCs w:val="24"/>
        </w:rPr>
        <w:t>перечисленным</w:t>
      </w:r>
      <w:r w:rsidR="00847151" w:rsidRPr="00120BFC">
        <w:rPr>
          <w:color w:val="000000"/>
          <w:sz w:val="24"/>
          <w:szCs w:val="24"/>
        </w:rPr>
        <w:t xml:space="preserve"> </w:t>
      </w:r>
      <w:r w:rsidRPr="00120BFC">
        <w:rPr>
          <w:color w:val="000000"/>
          <w:sz w:val="24"/>
          <w:szCs w:val="24"/>
        </w:rPr>
        <w:t>показателям</w:t>
      </w:r>
      <w:r w:rsidR="00B75D50">
        <w:rPr>
          <w:rStyle w:val="ac"/>
          <w:rFonts w:cstheme="minorHAnsi"/>
          <w:spacing w:val="-2"/>
          <w:sz w:val="24"/>
          <w:szCs w:val="24"/>
        </w:rPr>
        <w:endnoteReference w:id="1"/>
      </w:r>
      <w:r w:rsidR="00847151" w:rsidRPr="00120BFC">
        <w:rPr>
          <w:color w:val="000000"/>
          <w:sz w:val="24"/>
          <w:szCs w:val="24"/>
        </w:rPr>
        <w:t xml:space="preserve"> </w:t>
      </w:r>
      <w:r w:rsidR="009C7341" w:rsidRPr="00120BFC">
        <w:rPr>
          <w:color w:val="000000"/>
          <w:sz w:val="24"/>
          <w:szCs w:val="24"/>
          <w:u w:val="single"/>
        </w:rPr>
        <w:tab/>
      </w:r>
    </w:p>
    <w:p w14:paraId="31C6385A" w14:textId="0A1217DC" w:rsidR="00457256" w:rsidRPr="00120BFC" w:rsidRDefault="00457256" w:rsidP="002D683B">
      <w:pPr>
        <w:tabs>
          <w:tab w:val="left" w:pos="10205"/>
        </w:tabs>
        <w:spacing w:line="240" w:lineRule="auto"/>
        <w:ind w:firstLine="0"/>
        <w:rPr>
          <w:color w:val="000000"/>
          <w:sz w:val="24"/>
          <w:szCs w:val="24"/>
          <w:u w:val="single"/>
        </w:rPr>
      </w:pPr>
      <w:r w:rsidRPr="00120BFC">
        <w:rPr>
          <w:color w:val="000000"/>
          <w:sz w:val="24"/>
          <w:szCs w:val="24"/>
          <w:u w:val="single"/>
        </w:rPr>
        <w:tab/>
      </w:r>
    </w:p>
    <w:p w14:paraId="6DDD38BA" w14:textId="77777777" w:rsidR="00BF4F4B" w:rsidRPr="00120BFC" w:rsidRDefault="00BF4F4B" w:rsidP="00BF4F4B">
      <w:pPr>
        <w:tabs>
          <w:tab w:val="left" w:pos="10205"/>
        </w:tabs>
        <w:spacing w:line="240" w:lineRule="auto"/>
        <w:ind w:firstLine="0"/>
        <w:rPr>
          <w:color w:val="000000"/>
          <w:sz w:val="24"/>
          <w:szCs w:val="24"/>
          <w:u w:val="single"/>
        </w:rPr>
      </w:pPr>
      <w:r w:rsidRPr="00120BFC">
        <w:rPr>
          <w:color w:val="000000"/>
          <w:sz w:val="24"/>
          <w:szCs w:val="24"/>
          <w:u w:val="single"/>
        </w:rPr>
        <w:tab/>
      </w:r>
    </w:p>
    <w:p w14:paraId="7C3E5BFC" w14:textId="3164E2FA" w:rsidR="00505614" w:rsidRPr="00120BFC" w:rsidRDefault="00505614" w:rsidP="009C7341">
      <w:pPr>
        <w:spacing w:line="240" w:lineRule="auto"/>
        <w:ind w:firstLine="0"/>
        <w:jc w:val="center"/>
        <w:rPr>
          <w:color w:val="000000"/>
          <w:sz w:val="12"/>
          <w:szCs w:val="12"/>
        </w:rPr>
      </w:pPr>
      <w:r w:rsidRPr="00120BFC">
        <w:rPr>
          <w:color w:val="000000"/>
          <w:sz w:val="12"/>
          <w:szCs w:val="12"/>
        </w:rPr>
        <w:t>(наименование показателей)</w:t>
      </w:r>
    </w:p>
    <w:p w14:paraId="0FE33BD5" w14:textId="77777777" w:rsidR="00DF4987" w:rsidRPr="00120BFC" w:rsidRDefault="00DF4987" w:rsidP="00837EB6">
      <w:pPr>
        <w:spacing w:after="120" w:line="240" w:lineRule="auto"/>
        <w:ind w:firstLine="709"/>
        <w:rPr>
          <w:sz w:val="24"/>
          <w:szCs w:val="24"/>
        </w:rPr>
      </w:pPr>
      <w:r w:rsidRPr="00120BFC">
        <w:rPr>
          <w:sz w:val="24"/>
          <w:szCs w:val="24"/>
        </w:rPr>
        <w:t>Отбор проб и доставка проб в лабораторию:</w:t>
      </w:r>
    </w:p>
    <w:p w14:paraId="1B7B2216" w14:textId="3B005F47" w:rsidR="00DF4987" w:rsidRPr="00120BFC" w:rsidRDefault="00DF4987" w:rsidP="00B35004">
      <w:pPr>
        <w:spacing w:after="120" w:line="240" w:lineRule="auto"/>
        <w:ind w:firstLine="0"/>
        <w:rPr>
          <w:sz w:val="24"/>
          <w:szCs w:val="24"/>
        </w:rPr>
      </w:pPr>
      <w:r w:rsidRPr="00120BFC">
        <w:rPr>
          <w:color w:val="000000"/>
          <w:sz w:val="24"/>
          <w:szCs w:val="24"/>
        </w:rPr>
        <w:sym w:font="Wingdings" w:char="F0A8"/>
      </w:r>
      <w:r w:rsidRPr="00120BFC">
        <w:rPr>
          <w:color w:val="000000"/>
          <w:sz w:val="24"/>
          <w:szCs w:val="24"/>
        </w:rPr>
        <w:t xml:space="preserve"> Отбор и доставка проб в лабораторию осуществляется заявителем, с предоставлением сопроводительного талона к пробам (</w:t>
      </w:r>
      <w:r w:rsidRPr="00120BFC">
        <w:rPr>
          <w:i/>
          <w:iCs/>
          <w:color w:val="000000"/>
          <w:sz w:val="24"/>
          <w:szCs w:val="24"/>
        </w:rPr>
        <w:t>результаты выполненных испытаний, переданных заявителем проб (аналитических образцов) распространяются только на принятые лабораторией пробы (аналитические образцы</w:t>
      </w:r>
      <w:r w:rsidR="00261F0A">
        <w:rPr>
          <w:i/>
          <w:iCs/>
          <w:color w:val="000000"/>
          <w:sz w:val="24"/>
          <w:szCs w:val="24"/>
        </w:rPr>
        <w:t>)</w:t>
      </w:r>
      <w:r w:rsidRPr="00120BFC">
        <w:rPr>
          <w:color w:val="000000"/>
          <w:sz w:val="24"/>
          <w:szCs w:val="24"/>
        </w:rPr>
        <w:t>).</w:t>
      </w:r>
    </w:p>
    <w:p w14:paraId="5DD77950" w14:textId="77777777" w:rsidR="00DF4987" w:rsidRPr="00120BFC" w:rsidRDefault="00DF4987" w:rsidP="00B35004">
      <w:pPr>
        <w:pStyle w:val="a3"/>
        <w:spacing w:after="120" w:line="240" w:lineRule="auto"/>
        <w:ind w:left="0" w:firstLine="0"/>
        <w:contextualSpacing w:val="0"/>
        <w:rPr>
          <w:color w:val="000000"/>
          <w:sz w:val="24"/>
          <w:szCs w:val="24"/>
        </w:rPr>
      </w:pPr>
      <w:r w:rsidRPr="00120BFC">
        <w:rPr>
          <w:color w:val="000000"/>
          <w:sz w:val="24"/>
          <w:szCs w:val="24"/>
        </w:rPr>
        <w:sym w:font="Wingdings" w:char="F0A8"/>
      </w:r>
      <w:r w:rsidRPr="00120BFC">
        <w:rPr>
          <w:color w:val="000000"/>
          <w:sz w:val="24"/>
          <w:szCs w:val="24"/>
        </w:rPr>
        <w:t xml:space="preserve"> Транспортные расходы, касаемые отбора и доставки проб в лабораторию отнести на счет заявителя.</w:t>
      </w:r>
    </w:p>
    <w:p w14:paraId="2E55CB4E" w14:textId="77777777" w:rsidR="00DF4987" w:rsidRPr="00120BFC" w:rsidRDefault="00DF4987" w:rsidP="00B35004">
      <w:pPr>
        <w:pStyle w:val="a3"/>
        <w:spacing w:after="120" w:line="240" w:lineRule="auto"/>
        <w:ind w:left="0" w:firstLine="0"/>
        <w:contextualSpacing w:val="0"/>
        <w:rPr>
          <w:color w:val="000000"/>
          <w:sz w:val="24"/>
          <w:szCs w:val="24"/>
        </w:rPr>
      </w:pPr>
      <w:r w:rsidRPr="00120BFC">
        <w:rPr>
          <w:color w:val="000000"/>
          <w:sz w:val="24"/>
          <w:szCs w:val="24"/>
        </w:rPr>
        <w:sym w:font="Wingdings" w:char="F0A8"/>
      </w:r>
      <w:r w:rsidRPr="00120BFC">
        <w:rPr>
          <w:color w:val="000000"/>
          <w:sz w:val="24"/>
          <w:szCs w:val="24"/>
        </w:rPr>
        <w:t xml:space="preserve"> Выезд специалистов для отбора проб и доставку проб в лабораторию выполнить силами лаборатории и транспортные расходы включить в стоимость договора.</w:t>
      </w:r>
    </w:p>
    <w:p w14:paraId="2C652FA0" w14:textId="77777777" w:rsidR="00DF4987" w:rsidRDefault="00DF4987" w:rsidP="00DF4987">
      <w:pPr>
        <w:spacing w:line="240" w:lineRule="auto"/>
        <w:ind w:firstLine="0"/>
        <w:rPr>
          <w:sz w:val="24"/>
          <w:szCs w:val="24"/>
        </w:rPr>
      </w:pPr>
    </w:p>
    <w:p w14:paraId="40E0E11F" w14:textId="6ADC95C9" w:rsidR="00DF4987" w:rsidRPr="001E0077" w:rsidRDefault="00DF4987" w:rsidP="00837EB6">
      <w:pPr>
        <w:spacing w:line="240" w:lineRule="auto"/>
        <w:ind w:firstLine="709"/>
        <w:rPr>
          <w:sz w:val="24"/>
          <w:szCs w:val="24"/>
        </w:rPr>
      </w:pPr>
      <w:r w:rsidRPr="00120BFC">
        <w:rPr>
          <w:sz w:val="24"/>
          <w:szCs w:val="24"/>
        </w:rPr>
        <w:t xml:space="preserve">Выбор метода </w:t>
      </w:r>
      <w:r w:rsidRPr="001E0077">
        <w:rPr>
          <w:sz w:val="24"/>
          <w:szCs w:val="24"/>
        </w:rPr>
        <w:t>проведения аналитических испытаний осуществляется по усмотрению лаборатории и согласно возможностям лаборатории</w:t>
      </w:r>
      <w:r w:rsidR="001E0077" w:rsidRPr="001E0077">
        <w:t xml:space="preserve"> </w:t>
      </w:r>
      <w:r w:rsidR="001E0077" w:rsidRPr="001E0077">
        <w:rPr>
          <w:sz w:val="24"/>
          <w:szCs w:val="24"/>
        </w:rPr>
        <w:t>в соответствии с областью аккредитации</w:t>
      </w:r>
      <w:r w:rsidR="00B75D50" w:rsidRPr="00B75D50">
        <w:rPr>
          <w:rFonts w:cstheme="minorHAnsi"/>
          <w:spacing w:val="-2"/>
          <w:sz w:val="24"/>
          <w:szCs w:val="24"/>
          <w:vertAlign w:val="superscript"/>
        </w:rPr>
        <w:t>1</w:t>
      </w:r>
      <w:r w:rsidRPr="001E0077">
        <w:rPr>
          <w:sz w:val="24"/>
          <w:szCs w:val="24"/>
        </w:rPr>
        <w:t>.</w:t>
      </w:r>
    </w:p>
    <w:p w14:paraId="0E292D7E" w14:textId="77777777" w:rsidR="00DF4987" w:rsidRPr="001E0077" w:rsidRDefault="00DF4987" w:rsidP="001E0077">
      <w:pPr>
        <w:spacing w:line="240" w:lineRule="auto"/>
        <w:ind w:left="284" w:firstLine="0"/>
        <w:rPr>
          <w:sz w:val="24"/>
          <w:szCs w:val="24"/>
        </w:rPr>
      </w:pPr>
    </w:p>
    <w:p w14:paraId="5CC2FC56" w14:textId="7899D76C" w:rsidR="00DF4987" w:rsidRPr="00120BFC" w:rsidRDefault="00DF4987" w:rsidP="00837EB6">
      <w:pPr>
        <w:spacing w:line="240" w:lineRule="auto"/>
        <w:ind w:firstLine="0"/>
        <w:rPr>
          <w:sz w:val="24"/>
          <w:szCs w:val="24"/>
        </w:rPr>
      </w:pPr>
      <w:r w:rsidRPr="001E0077">
        <w:rPr>
          <w:color w:val="000000"/>
          <w:sz w:val="24"/>
          <w:szCs w:val="24"/>
        </w:rPr>
        <w:sym w:font="Wingdings" w:char="F0A8"/>
      </w:r>
      <w:r w:rsidRPr="001E0077">
        <w:rPr>
          <w:color w:val="000000"/>
          <w:sz w:val="24"/>
          <w:szCs w:val="24"/>
        </w:rPr>
        <w:t xml:space="preserve"> </w:t>
      </w:r>
      <w:r w:rsidRPr="001E0077">
        <w:rPr>
          <w:sz w:val="24"/>
          <w:szCs w:val="24"/>
        </w:rPr>
        <w:t>Выполнить испытания объектов исследования и (или) применить методики выполнения измерений, не входящие в область аккредитации</w:t>
      </w:r>
      <w:r w:rsidR="00B35004" w:rsidRPr="00B35004">
        <w:rPr>
          <w:sz w:val="24"/>
          <w:szCs w:val="24"/>
          <w:vertAlign w:val="superscript"/>
        </w:rPr>
        <w:t>1</w:t>
      </w:r>
      <w:r w:rsidRPr="001E0077">
        <w:rPr>
          <w:sz w:val="24"/>
          <w:szCs w:val="24"/>
        </w:rPr>
        <w:t xml:space="preserve">, </w:t>
      </w:r>
      <w:r w:rsidR="001E0077">
        <w:rPr>
          <w:sz w:val="24"/>
          <w:szCs w:val="24"/>
        </w:rPr>
        <w:t>(</w:t>
      </w:r>
      <w:r w:rsidRPr="001E0077">
        <w:rPr>
          <w:i/>
          <w:iCs/>
          <w:sz w:val="24"/>
          <w:szCs w:val="24"/>
        </w:rPr>
        <w:t xml:space="preserve">требуется обязательное согласование </w:t>
      </w:r>
      <w:r w:rsidR="001E0077">
        <w:rPr>
          <w:i/>
          <w:iCs/>
          <w:sz w:val="24"/>
          <w:szCs w:val="24"/>
        </w:rPr>
        <w:t>з</w:t>
      </w:r>
      <w:r w:rsidRPr="001E0077">
        <w:rPr>
          <w:i/>
          <w:iCs/>
          <w:sz w:val="24"/>
          <w:szCs w:val="24"/>
        </w:rPr>
        <w:t>аявителем указанного перечня объектов испытаний и (или) методик выполнения измерений</w:t>
      </w:r>
      <w:r w:rsidR="001E0077" w:rsidRPr="001E0077">
        <w:rPr>
          <w:i/>
          <w:iCs/>
          <w:sz w:val="24"/>
          <w:szCs w:val="24"/>
        </w:rPr>
        <w:t xml:space="preserve"> с</w:t>
      </w:r>
      <w:r w:rsidR="00B35004">
        <w:rPr>
          <w:i/>
          <w:iCs/>
          <w:sz w:val="24"/>
          <w:szCs w:val="24"/>
        </w:rPr>
        <w:t> </w:t>
      </w:r>
      <w:r w:rsidR="001E0077" w:rsidRPr="001E0077">
        <w:rPr>
          <w:i/>
          <w:iCs/>
          <w:sz w:val="24"/>
          <w:szCs w:val="24"/>
        </w:rPr>
        <w:t>лабораторией</w:t>
      </w:r>
      <w:r w:rsidR="001E0077">
        <w:rPr>
          <w:sz w:val="24"/>
          <w:szCs w:val="24"/>
        </w:rPr>
        <w:t>)</w:t>
      </w:r>
      <w:r w:rsidRPr="00120BFC">
        <w:rPr>
          <w:sz w:val="24"/>
          <w:szCs w:val="24"/>
        </w:rPr>
        <w:t>:</w:t>
      </w:r>
    </w:p>
    <w:p w14:paraId="3F57469C" w14:textId="77777777" w:rsidR="00DF4987" w:rsidRPr="00120BFC" w:rsidRDefault="00DF4987" w:rsidP="00DF4987">
      <w:pPr>
        <w:tabs>
          <w:tab w:val="left" w:pos="10205"/>
        </w:tabs>
        <w:spacing w:line="240" w:lineRule="auto"/>
        <w:ind w:firstLine="0"/>
        <w:jc w:val="left"/>
        <w:rPr>
          <w:color w:val="000000"/>
          <w:sz w:val="24"/>
          <w:szCs w:val="24"/>
          <w:u w:val="single"/>
        </w:rPr>
      </w:pPr>
      <w:r w:rsidRPr="00120BFC">
        <w:rPr>
          <w:color w:val="000000"/>
          <w:sz w:val="24"/>
          <w:szCs w:val="24"/>
          <w:u w:val="single"/>
        </w:rPr>
        <w:tab/>
      </w:r>
    </w:p>
    <w:p w14:paraId="123CA092" w14:textId="77777777" w:rsidR="00DF4987" w:rsidRPr="00120BFC" w:rsidRDefault="00DF4987" w:rsidP="00DF4987">
      <w:pPr>
        <w:tabs>
          <w:tab w:val="left" w:pos="10205"/>
        </w:tabs>
        <w:spacing w:line="240" w:lineRule="auto"/>
        <w:ind w:firstLine="0"/>
        <w:jc w:val="left"/>
        <w:rPr>
          <w:color w:val="000000"/>
          <w:sz w:val="24"/>
          <w:szCs w:val="24"/>
          <w:u w:val="single"/>
        </w:rPr>
      </w:pPr>
      <w:r w:rsidRPr="00120BFC">
        <w:rPr>
          <w:color w:val="000000"/>
          <w:sz w:val="24"/>
          <w:szCs w:val="24"/>
          <w:u w:val="single"/>
        </w:rPr>
        <w:tab/>
      </w:r>
    </w:p>
    <w:p w14:paraId="0F72BA53" w14:textId="116CC487" w:rsidR="00DF4987" w:rsidRPr="00261F0A" w:rsidRDefault="00DF4987" w:rsidP="00261F0A">
      <w:pPr>
        <w:spacing w:line="240" w:lineRule="auto"/>
        <w:ind w:firstLine="0"/>
        <w:jc w:val="center"/>
        <w:rPr>
          <w:color w:val="000000"/>
          <w:sz w:val="12"/>
          <w:szCs w:val="12"/>
        </w:rPr>
      </w:pPr>
      <w:r w:rsidRPr="00120BFC">
        <w:rPr>
          <w:sz w:val="12"/>
          <w:szCs w:val="12"/>
        </w:rPr>
        <w:t>(ГОСТ, СТБ, МВИ, определяемый показатель)</w:t>
      </w:r>
    </w:p>
    <w:p w14:paraId="1605C43D" w14:textId="7E185FFD" w:rsidR="00DF4987" w:rsidRPr="00DF4987" w:rsidRDefault="00DF4987" w:rsidP="00261F0A">
      <w:pPr>
        <w:pageBreakBefore/>
        <w:spacing w:after="120" w:line="240" w:lineRule="auto"/>
        <w:ind w:firstLine="709"/>
        <w:rPr>
          <w:sz w:val="24"/>
          <w:szCs w:val="24"/>
        </w:rPr>
      </w:pPr>
      <w:r w:rsidRPr="00DF4987">
        <w:rPr>
          <w:sz w:val="24"/>
          <w:szCs w:val="24"/>
        </w:rPr>
        <w:lastRenderedPageBreak/>
        <w:t>Предоставление результатов испытаний:</w:t>
      </w:r>
    </w:p>
    <w:p w14:paraId="57003869" w14:textId="0CA14303" w:rsidR="00A22A7F" w:rsidRPr="00120BFC" w:rsidRDefault="0072150B" w:rsidP="00A22A7F">
      <w:pPr>
        <w:spacing w:line="240" w:lineRule="auto"/>
        <w:ind w:firstLine="0"/>
        <w:rPr>
          <w:sz w:val="24"/>
          <w:szCs w:val="24"/>
        </w:rPr>
      </w:pPr>
      <w:r w:rsidRPr="00120BFC">
        <w:rPr>
          <w:color w:val="000000"/>
          <w:sz w:val="24"/>
          <w:szCs w:val="24"/>
        </w:rPr>
        <w:sym w:font="Wingdings" w:char="F0A8"/>
      </w:r>
      <w:r w:rsidR="00A22A7F" w:rsidRPr="00120BFC">
        <w:rPr>
          <w:color w:val="000000"/>
          <w:sz w:val="24"/>
          <w:szCs w:val="24"/>
        </w:rPr>
        <w:t xml:space="preserve"> </w:t>
      </w:r>
      <w:r w:rsidR="00837EB6">
        <w:rPr>
          <w:color w:val="000000"/>
          <w:sz w:val="24"/>
          <w:szCs w:val="24"/>
        </w:rPr>
        <w:t>В</w:t>
      </w:r>
      <w:r w:rsidR="00DF4987">
        <w:rPr>
          <w:color w:val="000000"/>
          <w:sz w:val="24"/>
          <w:szCs w:val="24"/>
        </w:rPr>
        <w:t>ыдать</w:t>
      </w:r>
      <w:r w:rsidR="00A22A7F" w:rsidRPr="00120BFC">
        <w:rPr>
          <w:color w:val="000000"/>
          <w:sz w:val="24"/>
          <w:szCs w:val="24"/>
        </w:rPr>
        <w:t xml:space="preserve"> результат</w:t>
      </w:r>
      <w:r w:rsidR="00DF4987">
        <w:rPr>
          <w:color w:val="000000"/>
          <w:sz w:val="24"/>
          <w:szCs w:val="24"/>
        </w:rPr>
        <w:t>(ы)</w:t>
      </w:r>
      <w:r w:rsidR="00A22A7F" w:rsidRPr="00120BFC">
        <w:rPr>
          <w:color w:val="000000"/>
          <w:sz w:val="24"/>
          <w:szCs w:val="24"/>
        </w:rPr>
        <w:t xml:space="preserve"> </w:t>
      </w:r>
      <w:r w:rsidR="00A22A7F" w:rsidRPr="00120BFC">
        <w:rPr>
          <w:sz w:val="24"/>
          <w:szCs w:val="24"/>
        </w:rPr>
        <w:t>фактическо</w:t>
      </w:r>
      <w:r w:rsidR="00DF4987">
        <w:rPr>
          <w:sz w:val="24"/>
          <w:szCs w:val="24"/>
        </w:rPr>
        <w:t>го</w:t>
      </w:r>
      <w:r w:rsidR="00A22A7F" w:rsidRPr="00120BFC">
        <w:rPr>
          <w:sz w:val="24"/>
          <w:szCs w:val="24"/>
        </w:rPr>
        <w:t xml:space="preserve"> содержани</w:t>
      </w:r>
      <w:r w:rsidR="00DF4987">
        <w:rPr>
          <w:sz w:val="24"/>
          <w:szCs w:val="24"/>
        </w:rPr>
        <w:t>я</w:t>
      </w:r>
      <w:r w:rsidR="00A22A7F" w:rsidRPr="00120BFC">
        <w:rPr>
          <w:sz w:val="24"/>
          <w:szCs w:val="24"/>
        </w:rPr>
        <w:t xml:space="preserve"> </w:t>
      </w:r>
      <w:r w:rsidR="00DF4987">
        <w:rPr>
          <w:sz w:val="24"/>
          <w:szCs w:val="24"/>
        </w:rPr>
        <w:t>определяем(ого/</w:t>
      </w:r>
      <w:proofErr w:type="spellStart"/>
      <w:r w:rsidR="00DF4987">
        <w:rPr>
          <w:sz w:val="24"/>
          <w:szCs w:val="24"/>
        </w:rPr>
        <w:t>ых</w:t>
      </w:r>
      <w:proofErr w:type="spellEnd"/>
      <w:r w:rsidR="00DF4987">
        <w:rPr>
          <w:sz w:val="24"/>
          <w:szCs w:val="24"/>
        </w:rPr>
        <w:t xml:space="preserve">) </w:t>
      </w:r>
      <w:proofErr w:type="spellStart"/>
      <w:r w:rsidR="00DF4987" w:rsidRPr="00120BFC">
        <w:rPr>
          <w:color w:val="000000"/>
          <w:sz w:val="24"/>
          <w:szCs w:val="24"/>
        </w:rPr>
        <w:t>показател</w:t>
      </w:r>
      <w:proofErr w:type="spellEnd"/>
      <w:r w:rsidR="00DF4987">
        <w:rPr>
          <w:color w:val="000000"/>
          <w:sz w:val="24"/>
          <w:szCs w:val="24"/>
        </w:rPr>
        <w:t>(я/ей)</w:t>
      </w:r>
      <w:r w:rsidR="00DF4987" w:rsidRPr="00120BFC">
        <w:rPr>
          <w:sz w:val="24"/>
          <w:szCs w:val="24"/>
        </w:rPr>
        <w:t xml:space="preserve"> </w:t>
      </w:r>
      <w:r w:rsidR="00A22A7F" w:rsidRPr="00120BFC">
        <w:rPr>
          <w:sz w:val="24"/>
          <w:szCs w:val="24"/>
        </w:rPr>
        <w:t>в испытываем(ом/</w:t>
      </w:r>
      <w:proofErr w:type="spellStart"/>
      <w:r w:rsidR="00A22A7F" w:rsidRPr="00120BFC">
        <w:rPr>
          <w:sz w:val="24"/>
          <w:szCs w:val="24"/>
        </w:rPr>
        <w:t>ых</w:t>
      </w:r>
      <w:proofErr w:type="spellEnd"/>
      <w:r w:rsidR="00A22A7F" w:rsidRPr="00120BFC">
        <w:rPr>
          <w:sz w:val="24"/>
          <w:szCs w:val="24"/>
        </w:rPr>
        <w:t xml:space="preserve">) </w:t>
      </w:r>
      <w:proofErr w:type="spellStart"/>
      <w:r w:rsidR="00A22A7F" w:rsidRPr="00120BFC">
        <w:rPr>
          <w:sz w:val="24"/>
          <w:szCs w:val="24"/>
        </w:rPr>
        <w:t>образц</w:t>
      </w:r>
      <w:proofErr w:type="spellEnd"/>
      <w:r w:rsidR="00A22A7F" w:rsidRPr="00120BFC">
        <w:rPr>
          <w:sz w:val="24"/>
          <w:szCs w:val="24"/>
        </w:rPr>
        <w:t>(е/ах)</w:t>
      </w:r>
      <w:r w:rsidR="002D683B" w:rsidRPr="00120BFC">
        <w:rPr>
          <w:sz w:val="24"/>
          <w:szCs w:val="24"/>
        </w:rPr>
        <w:t>:</w:t>
      </w:r>
    </w:p>
    <w:p w14:paraId="000DBA9C" w14:textId="77777777" w:rsidR="00837EB6" w:rsidRDefault="0072150B" w:rsidP="00837EB6">
      <w:pPr>
        <w:spacing w:line="240" w:lineRule="auto"/>
        <w:ind w:left="709" w:firstLine="0"/>
        <w:rPr>
          <w:rFonts w:cstheme="minorHAnsi"/>
          <w:color w:val="000000"/>
          <w:spacing w:val="-2"/>
          <w:sz w:val="24"/>
          <w:szCs w:val="24"/>
        </w:rPr>
      </w:pPr>
      <w:r w:rsidRPr="00120BFC">
        <w:rPr>
          <w:rFonts w:cstheme="minorHAnsi"/>
          <w:color w:val="000000"/>
          <w:spacing w:val="-2"/>
          <w:sz w:val="24"/>
          <w:szCs w:val="24"/>
        </w:rPr>
        <w:sym w:font="Wingdings" w:char="F0A8"/>
      </w:r>
      <w:r w:rsidR="00640BE9" w:rsidRPr="00120BFC">
        <w:rPr>
          <w:rFonts w:cstheme="minorHAnsi"/>
          <w:color w:val="000000"/>
          <w:spacing w:val="-2"/>
          <w:sz w:val="24"/>
          <w:szCs w:val="24"/>
        </w:rPr>
        <w:t> </w:t>
      </w:r>
      <w:r w:rsidR="00F02F1C" w:rsidRPr="00120BFC">
        <w:rPr>
          <w:rFonts w:cstheme="minorHAnsi"/>
          <w:color w:val="000000"/>
          <w:spacing w:val="-2"/>
          <w:sz w:val="24"/>
          <w:szCs w:val="24"/>
        </w:rPr>
        <w:t>без расширенной неопределенности измерений;</w:t>
      </w:r>
    </w:p>
    <w:p w14:paraId="73C22EDA" w14:textId="4A497B58" w:rsidR="00F02F1C" w:rsidRPr="00120BFC" w:rsidRDefault="00640BE9" w:rsidP="00837EB6">
      <w:pPr>
        <w:spacing w:line="240" w:lineRule="auto"/>
        <w:ind w:left="709" w:firstLine="0"/>
        <w:rPr>
          <w:rFonts w:cstheme="minorHAnsi"/>
          <w:color w:val="000000"/>
          <w:spacing w:val="-2"/>
          <w:sz w:val="24"/>
          <w:szCs w:val="24"/>
        </w:rPr>
      </w:pPr>
      <w:r w:rsidRPr="00120BFC">
        <w:rPr>
          <w:rFonts w:cstheme="minorHAnsi"/>
          <w:color w:val="000000"/>
          <w:spacing w:val="-2"/>
          <w:sz w:val="24"/>
          <w:szCs w:val="24"/>
        </w:rPr>
        <w:sym w:font="Wingdings" w:char="F0A8"/>
      </w:r>
      <w:r w:rsidRPr="00120BFC">
        <w:rPr>
          <w:rFonts w:cstheme="minorHAnsi"/>
          <w:color w:val="000000"/>
          <w:spacing w:val="-2"/>
          <w:sz w:val="24"/>
          <w:szCs w:val="24"/>
        </w:rPr>
        <w:t> </w:t>
      </w:r>
      <w:r w:rsidR="00F02F1C" w:rsidRPr="00120BFC">
        <w:rPr>
          <w:rFonts w:cstheme="minorHAnsi"/>
          <w:color w:val="000000"/>
          <w:spacing w:val="-2"/>
          <w:sz w:val="24"/>
          <w:szCs w:val="24"/>
        </w:rPr>
        <w:t>с расширенной неопределенностью измерений.</w:t>
      </w:r>
    </w:p>
    <w:p w14:paraId="7A3712F1" w14:textId="77777777" w:rsidR="00DD1793" w:rsidRPr="00120BFC" w:rsidRDefault="00DD1793" w:rsidP="002D683B">
      <w:pPr>
        <w:tabs>
          <w:tab w:val="left" w:pos="10205"/>
        </w:tabs>
        <w:spacing w:line="240" w:lineRule="auto"/>
        <w:ind w:firstLine="0"/>
        <w:rPr>
          <w:color w:val="000000"/>
          <w:sz w:val="12"/>
          <w:szCs w:val="12"/>
        </w:rPr>
      </w:pPr>
    </w:p>
    <w:p w14:paraId="010A87B0" w14:textId="73A1859D" w:rsidR="00A22A7F" w:rsidRDefault="0072150B" w:rsidP="002D683B">
      <w:pPr>
        <w:tabs>
          <w:tab w:val="left" w:pos="10205"/>
        </w:tabs>
        <w:spacing w:line="240" w:lineRule="auto"/>
        <w:ind w:firstLine="0"/>
        <w:rPr>
          <w:sz w:val="24"/>
          <w:szCs w:val="24"/>
          <w:u w:val="single"/>
        </w:rPr>
      </w:pPr>
      <w:r w:rsidRPr="00120BFC">
        <w:rPr>
          <w:color w:val="000000"/>
          <w:sz w:val="24"/>
          <w:szCs w:val="24"/>
        </w:rPr>
        <w:sym w:font="Wingdings" w:char="F0A8"/>
      </w:r>
      <w:r w:rsidR="00A22A7F" w:rsidRPr="00120BFC">
        <w:rPr>
          <w:color w:val="000000"/>
          <w:sz w:val="24"/>
          <w:szCs w:val="24"/>
        </w:rPr>
        <w:t xml:space="preserve"> </w:t>
      </w:r>
      <w:r w:rsidR="009C3770" w:rsidRPr="00120BFC">
        <w:rPr>
          <w:rFonts w:cstheme="minorHAnsi"/>
          <w:color w:val="000000"/>
          <w:spacing w:val="-2"/>
          <w:sz w:val="24"/>
          <w:szCs w:val="24"/>
        </w:rPr>
        <w:t>В</w:t>
      </w:r>
      <w:r w:rsidR="00D95294" w:rsidRPr="00120BFC">
        <w:rPr>
          <w:rFonts w:cstheme="minorHAnsi"/>
          <w:color w:val="000000"/>
          <w:spacing w:val="-2"/>
          <w:sz w:val="24"/>
          <w:szCs w:val="24"/>
        </w:rPr>
        <w:t>ыда</w:t>
      </w:r>
      <w:r w:rsidR="009C3770" w:rsidRPr="00120BFC">
        <w:rPr>
          <w:rFonts w:cstheme="minorHAnsi"/>
          <w:color w:val="000000"/>
          <w:spacing w:val="-2"/>
          <w:sz w:val="24"/>
          <w:szCs w:val="24"/>
        </w:rPr>
        <w:t>ть</w:t>
      </w:r>
      <w:r w:rsidR="00D95294" w:rsidRPr="00120BFC">
        <w:rPr>
          <w:rFonts w:cstheme="minorHAnsi"/>
          <w:color w:val="000000"/>
          <w:spacing w:val="-2"/>
          <w:sz w:val="24"/>
          <w:szCs w:val="24"/>
        </w:rPr>
        <w:t xml:space="preserve"> заключени</w:t>
      </w:r>
      <w:r w:rsidR="009C3770" w:rsidRPr="00120BFC">
        <w:rPr>
          <w:rFonts w:cstheme="minorHAnsi"/>
          <w:color w:val="000000"/>
          <w:spacing w:val="-2"/>
          <w:sz w:val="24"/>
          <w:szCs w:val="24"/>
        </w:rPr>
        <w:t>е</w:t>
      </w:r>
      <w:r w:rsidR="0016696D" w:rsidRPr="00120BFC">
        <w:rPr>
          <w:rFonts w:cstheme="minorHAnsi"/>
          <w:color w:val="000000"/>
          <w:spacing w:val="-2"/>
          <w:sz w:val="24"/>
          <w:szCs w:val="24"/>
        </w:rPr>
        <w:t xml:space="preserve"> </w:t>
      </w:r>
      <w:r w:rsidR="00847151" w:rsidRPr="00120BFC">
        <w:rPr>
          <w:rFonts w:cstheme="minorHAnsi"/>
          <w:color w:val="000000"/>
          <w:spacing w:val="-2"/>
          <w:sz w:val="24"/>
          <w:szCs w:val="24"/>
        </w:rPr>
        <w:t xml:space="preserve">о </w:t>
      </w:r>
      <w:r w:rsidR="00847151" w:rsidRPr="00120BFC">
        <w:rPr>
          <w:rFonts w:cstheme="minorHAnsi"/>
          <w:spacing w:val="-2"/>
          <w:sz w:val="24"/>
          <w:szCs w:val="24"/>
        </w:rPr>
        <w:t xml:space="preserve">соответствии </w:t>
      </w:r>
      <w:r w:rsidR="00D95294" w:rsidRPr="00120BFC">
        <w:rPr>
          <w:rFonts w:cstheme="minorHAnsi"/>
          <w:spacing w:val="-2"/>
          <w:sz w:val="24"/>
          <w:szCs w:val="24"/>
        </w:rPr>
        <w:t xml:space="preserve">полученных в ходе аналитических испытаний результатов </w:t>
      </w:r>
      <w:r w:rsidR="00847151" w:rsidRPr="00120BFC">
        <w:rPr>
          <w:rFonts w:cstheme="minorHAnsi"/>
          <w:spacing w:val="-2"/>
          <w:sz w:val="24"/>
          <w:szCs w:val="24"/>
        </w:rPr>
        <w:t xml:space="preserve">требованиям </w:t>
      </w:r>
      <w:r w:rsidR="009C7341" w:rsidRPr="00120BFC">
        <w:rPr>
          <w:rFonts w:cstheme="minorHAnsi"/>
          <w:spacing w:val="-2"/>
          <w:sz w:val="24"/>
          <w:szCs w:val="24"/>
        </w:rPr>
        <w:t>нормативных документов</w:t>
      </w:r>
      <w:r w:rsidR="00D601AD" w:rsidRPr="00120BFC">
        <w:rPr>
          <w:rFonts w:cstheme="minorHAnsi"/>
          <w:spacing w:val="-2"/>
          <w:sz w:val="24"/>
          <w:szCs w:val="24"/>
        </w:rPr>
        <w:t xml:space="preserve"> Республики Беларусь</w:t>
      </w:r>
      <w:r w:rsidR="0016696D" w:rsidRPr="00120BFC">
        <w:rPr>
          <w:rFonts w:cstheme="minorHAnsi"/>
          <w:spacing w:val="-2"/>
          <w:sz w:val="24"/>
          <w:szCs w:val="24"/>
        </w:rPr>
        <w:t xml:space="preserve"> </w:t>
      </w:r>
      <w:r w:rsidR="00A22A7F" w:rsidRPr="00120BFC">
        <w:rPr>
          <w:rFonts w:cstheme="minorHAnsi"/>
          <w:spacing w:val="-2"/>
          <w:sz w:val="24"/>
          <w:szCs w:val="24"/>
        </w:rPr>
        <w:t xml:space="preserve">или </w:t>
      </w:r>
      <w:r w:rsidR="00A22A7F" w:rsidRPr="00120BFC">
        <w:rPr>
          <w:rFonts w:cstheme="minorHAnsi"/>
          <w:color w:val="000000"/>
          <w:spacing w:val="-2"/>
          <w:sz w:val="24"/>
          <w:szCs w:val="24"/>
        </w:rPr>
        <w:t xml:space="preserve">иных </w:t>
      </w:r>
      <w:r w:rsidR="00A22A7F" w:rsidRPr="00120BFC">
        <w:rPr>
          <w:rFonts w:cstheme="minorHAnsi"/>
          <w:spacing w:val="-2"/>
          <w:sz w:val="24"/>
          <w:szCs w:val="24"/>
        </w:rPr>
        <w:t>нормативов на образ(</w:t>
      </w:r>
      <w:proofErr w:type="spellStart"/>
      <w:r w:rsidR="00A22A7F" w:rsidRPr="00120BFC">
        <w:rPr>
          <w:rFonts w:cstheme="minorHAnsi"/>
          <w:spacing w:val="-2"/>
          <w:sz w:val="24"/>
          <w:szCs w:val="24"/>
        </w:rPr>
        <w:t>ец</w:t>
      </w:r>
      <w:proofErr w:type="spellEnd"/>
      <w:r w:rsidR="00A22A7F" w:rsidRPr="00120BFC">
        <w:rPr>
          <w:rFonts w:cstheme="minorHAnsi"/>
          <w:spacing w:val="-2"/>
          <w:sz w:val="24"/>
          <w:szCs w:val="24"/>
        </w:rPr>
        <w:t>/</w:t>
      </w:r>
      <w:proofErr w:type="spellStart"/>
      <w:r w:rsidR="00A22A7F" w:rsidRPr="00120BFC">
        <w:rPr>
          <w:rFonts w:cstheme="minorHAnsi"/>
          <w:spacing w:val="-2"/>
          <w:sz w:val="24"/>
          <w:szCs w:val="24"/>
        </w:rPr>
        <w:t>цы</w:t>
      </w:r>
      <w:proofErr w:type="spellEnd"/>
      <w:r w:rsidR="00A22A7F" w:rsidRPr="00120BFC">
        <w:rPr>
          <w:rFonts w:cstheme="minorHAnsi"/>
          <w:spacing w:val="-2"/>
          <w:sz w:val="24"/>
          <w:szCs w:val="24"/>
        </w:rPr>
        <w:t>)</w:t>
      </w:r>
      <w:r w:rsidR="00B35004" w:rsidRPr="00B35004">
        <w:rPr>
          <w:rFonts w:cstheme="minorHAnsi"/>
          <w:spacing w:val="-2"/>
          <w:sz w:val="24"/>
          <w:szCs w:val="24"/>
          <w:vertAlign w:val="superscript"/>
        </w:rPr>
        <w:t>1</w:t>
      </w:r>
      <w:r w:rsidR="00A22A7F" w:rsidRPr="00120BFC">
        <w:rPr>
          <w:rFonts w:cstheme="minorHAnsi"/>
          <w:color w:val="000000"/>
          <w:spacing w:val="-2"/>
          <w:sz w:val="24"/>
          <w:szCs w:val="24"/>
        </w:rPr>
        <w:t xml:space="preserve"> </w:t>
      </w:r>
      <w:r w:rsidR="00A22A7F" w:rsidRPr="00120BFC">
        <w:rPr>
          <w:rFonts w:cstheme="minorHAnsi"/>
          <w:i/>
          <w:iCs/>
          <w:color w:val="000000"/>
          <w:spacing w:val="-2"/>
          <w:sz w:val="24"/>
          <w:szCs w:val="24"/>
        </w:rPr>
        <w:t xml:space="preserve">(действует </w:t>
      </w:r>
      <w:r w:rsidR="002D683B" w:rsidRPr="00120BFC">
        <w:rPr>
          <w:rFonts w:cstheme="minorHAnsi"/>
          <w:i/>
          <w:iCs/>
          <w:color w:val="000000"/>
          <w:spacing w:val="-2"/>
          <w:sz w:val="24"/>
          <w:szCs w:val="24"/>
        </w:rPr>
        <w:t>П</w:t>
      </w:r>
      <w:r w:rsidR="00A22A7F" w:rsidRPr="00120BFC">
        <w:rPr>
          <w:rFonts w:cstheme="minorHAnsi"/>
          <w:i/>
          <w:iCs/>
          <w:color w:val="000000"/>
          <w:spacing w:val="-2"/>
          <w:sz w:val="24"/>
          <w:szCs w:val="24"/>
        </w:rPr>
        <w:t>равило принятия решения)</w:t>
      </w:r>
      <w:r w:rsidR="00261F0A" w:rsidRPr="009C1D01">
        <w:rPr>
          <w:rStyle w:val="ac"/>
          <w:rFonts w:cstheme="minorHAnsi"/>
          <w:color w:val="000000"/>
          <w:spacing w:val="-2"/>
          <w:sz w:val="24"/>
          <w:szCs w:val="24"/>
        </w:rPr>
        <w:endnoteReference w:id="2"/>
      </w:r>
      <w:r w:rsidR="00A22A7F" w:rsidRPr="00120BFC">
        <w:rPr>
          <w:sz w:val="24"/>
          <w:szCs w:val="24"/>
        </w:rPr>
        <w:t>:</w:t>
      </w:r>
      <w:r w:rsidR="002D683B" w:rsidRPr="00120BFC">
        <w:rPr>
          <w:sz w:val="24"/>
          <w:szCs w:val="24"/>
        </w:rPr>
        <w:t xml:space="preserve"> </w:t>
      </w:r>
      <w:r w:rsidR="002D683B" w:rsidRPr="00120BFC">
        <w:rPr>
          <w:sz w:val="24"/>
          <w:szCs w:val="24"/>
          <w:u w:val="single"/>
        </w:rPr>
        <w:tab/>
      </w:r>
    </w:p>
    <w:p w14:paraId="7B0A4687" w14:textId="77777777" w:rsidR="009C1D01" w:rsidRPr="00120BFC" w:rsidRDefault="009C1D01" w:rsidP="009C1D01">
      <w:pPr>
        <w:spacing w:line="240" w:lineRule="auto"/>
        <w:ind w:left="4253" w:firstLine="0"/>
        <w:jc w:val="center"/>
        <w:rPr>
          <w:color w:val="000000"/>
          <w:sz w:val="12"/>
          <w:szCs w:val="12"/>
        </w:rPr>
      </w:pPr>
      <w:r w:rsidRPr="00120BFC">
        <w:rPr>
          <w:sz w:val="12"/>
          <w:szCs w:val="12"/>
        </w:rPr>
        <w:t>(ТУ, КПР и т.д., предоставляется заказчиком)</w:t>
      </w:r>
    </w:p>
    <w:p w14:paraId="039B5DBA" w14:textId="77777777" w:rsidR="00B75D50" w:rsidRDefault="00B75D50" w:rsidP="002D683B">
      <w:pPr>
        <w:tabs>
          <w:tab w:val="left" w:pos="10205"/>
        </w:tabs>
        <w:spacing w:line="240" w:lineRule="auto"/>
        <w:ind w:firstLine="0"/>
        <w:rPr>
          <w:sz w:val="24"/>
          <w:szCs w:val="24"/>
          <w:u w:val="single"/>
        </w:rPr>
      </w:pPr>
    </w:p>
    <w:p w14:paraId="1200D047" w14:textId="77777777" w:rsidR="00B75D50" w:rsidRPr="00120BFC" w:rsidRDefault="00B75D50" w:rsidP="00B75D50">
      <w:pPr>
        <w:spacing w:line="240" w:lineRule="auto"/>
        <w:ind w:firstLine="709"/>
        <w:rPr>
          <w:sz w:val="24"/>
          <w:szCs w:val="24"/>
        </w:rPr>
      </w:pPr>
      <w:r w:rsidRPr="00120BFC">
        <w:rPr>
          <w:sz w:val="24"/>
          <w:szCs w:val="24"/>
        </w:rPr>
        <w:t>Остатки проб после выполнения испытаний утилизируются по усмотрению лаборатории.</w:t>
      </w:r>
    </w:p>
    <w:p w14:paraId="4D6AC180" w14:textId="77777777" w:rsidR="009C1D01" w:rsidRPr="00120BFC" w:rsidRDefault="009C1D01" w:rsidP="002D683B">
      <w:pPr>
        <w:tabs>
          <w:tab w:val="left" w:pos="10205"/>
        </w:tabs>
        <w:spacing w:line="240" w:lineRule="auto"/>
        <w:ind w:firstLine="0"/>
        <w:rPr>
          <w:color w:val="000000"/>
          <w:sz w:val="24"/>
          <w:szCs w:val="24"/>
        </w:rPr>
      </w:pPr>
    </w:p>
    <w:sectPr w:rsidR="009C1D01" w:rsidRPr="00120BFC" w:rsidSect="002D683B">
      <w:footerReference w:type="default" r:id="rId8"/>
      <w:endnotePr>
        <w:numFmt w:val="decimal"/>
      </w:endnotePr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B90D6" w14:textId="77777777" w:rsidR="00500A23" w:rsidRDefault="00500A23" w:rsidP="00526735">
      <w:pPr>
        <w:spacing w:line="240" w:lineRule="auto"/>
      </w:pPr>
      <w:r>
        <w:separator/>
      </w:r>
    </w:p>
  </w:endnote>
  <w:endnote w:type="continuationSeparator" w:id="0">
    <w:p w14:paraId="47763FCB" w14:textId="77777777" w:rsidR="00500A23" w:rsidRDefault="00500A23" w:rsidP="00526735">
      <w:pPr>
        <w:spacing w:line="240" w:lineRule="auto"/>
      </w:pPr>
      <w:r>
        <w:continuationSeparator/>
      </w:r>
    </w:p>
  </w:endnote>
  <w:endnote w:id="1">
    <w:p w14:paraId="0D64C0F3" w14:textId="77777777" w:rsidR="00B75D50" w:rsidRPr="00E70A39" w:rsidRDefault="00B75D50" w:rsidP="00B75D50">
      <w:pPr>
        <w:pStyle w:val="aa"/>
        <w:ind w:firstLine="0"/>
      </w:pPr>
      <w:r w:rsidRPr="00E70A39">
        <w:rPr>
          <w:rStyle w:val="ac"/>
        </w:rPr>
        <w:endnoteRef/>
      </w:r>
      <w:r w:rsidRPr="00E70A39">
        <w:t xml:space="preserve"> </w:t>
      </w:r>
      <w:r w:rsidRPr="00E70A39">
        <w:rPr>
          <w:i/>
          <w:iCs/>
        </w:rPr>
        <w:t xml:space="preserve">Приложение 1 к аттестату аккредитации BY/112 1.1832, адрес доступа </w:t>
      </w:r>
      <w:hyperlink r:id="rId1" w:history="1">
        <w:r w:rsidRPr="00E70A39">
          <w:rPr>
            <w:rStyle w:val="ad"/>
            <w:i/>
            <w:iCs/>
          </w:rPr>
          <w:t>https://www.bsca.by/registry/view?id=6979</w:t>
        </w:r>
      </w:hyperlink>
    </w:p>
  </w:endnote>
  <w:endnote w:id="2">
    <w:p w14:paraId="5F9D74FA" w14:textId="77777777" w:rsidR="00261F0A" w:rsidRPr="00E70A39" w:rsidRDefault="00261F0A" w:rsidP="00261F0A">
      <w:pPr>
        <w:spacing w:line="240" w:lineRule="auto"/>
        <w:ind w:firstLine="0"/>
        <w:jc w:val="left"/>
        <w:rPr>
          <w:i/>
          <w:iCs/>
          <w:sz w:val="20"/>
          <w:szCs w:val="20"/>
        </w:rPr>
      </w:pPr>
      <w:r w:rsidRPr="00E70A39">
        <w:rPr>
          <w:rStyle w:val="ac"/>
          <w:sz w:val="20"/>
          <w:szCs w:val="20"/>
        </w:rPr>
        <w:endnoteRef/>
      </w:r>
      <w:r w:rsidRPr="00E70A39">
        <w:rPr>
          <w:sz w:val="20"/>
          <w:szCs w:val="20"/>
        </w:rPr>
        <w:t xml:space="preserve"> </w:t>
      </w:r>
      <w:r w:rsidRPr="00E70A39">
        <w:rPr>
          <w:i/>
          <w:iCs/>
          <w:sz w:val="20"/>
          <w:szCs w:val="20"/>
        </w:rPr>
        <w:t>Правило принятия решения: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114"/>
        <w:gridCol w:w="7081"/>
      </w:tblGrid>
      <w:tr w:rsidR="00261F0A" w:rsidRPr="00E70A39" w14:paraId="47B104FE" w14:textId="77777777" w:rsidTr="00A02E6E">
        <w:trPr>
          <w:trHeight w:val="20"/>
        </w:trPr>
        <w:tc>
          <w:tcPr>
            <w:tcW w:w="1527" w:type="pct"/>
          </w:tcPr>
          <w:p w14:paraId="369D8FA2" w14:textId="77777777" w:rsidR="00261F0A" w:rsidRPr="00E70A39" w:rsidRDefault="00261F0A" w:rsidP="00261F0A">
            <w:pPr>
              <w:spacing w:line="240" w:lineRule="auto"/>
              <w:ind w:firstLine="0"/>
              <w:rPr>
                <w:sz w:val="20"/>
              </w:rPr>
            </w:pPr>
            <w:r w:rsidRPr="00E70A39">
              <w:rPr>
                <w:sz w:val="20"/>
              </w:rPr>
              <w:t xml:space="preserve">Заключение о характеристиках </w:t>
            </w:r>
            <w:proofErr w:type="spellStart"/>
            <w:r w:rsidRPr="00E70A39">
              <w:rPr>
                <w:sz w:val="20"/>
              </w:rPr>
              <w:t>образц</w:t>
            </w:r>
            <w:proofErr w:type="spellEnd"/>
            <w:r w:rsidRPr="00E70A39">
              <w:rPr>
                <w:sz w:val="20"/>
              </w:rPr>
              <w:t>(а/</w:t>
            </w:r>
            <w:proofErr w:type="spellStart"/>
            <w:r w:rsidRPr="00E70A39">
              <w:rPr>
                <w:sz w:val="20"/>
              </w:rPr>
              <w:t>ов</w:t>
            </w:r>
            <w:proofErr w:type="spellEnd"/>
            <w:r w:rsidRPr="00E70A39">
              <w:rPr>
                <w:sz w:val="20"/>
              </w:rPr>
              <w:t>) дается без учета расширенной неопределенности измерений</w:t>
            </w:r>
          </w:p>
          <w:p w14:paraId="559C1A82" w14:textId="77777777" w:rsidR="00261F0A" w:rsidRPr="00E70A39" w:rsidRDefault="00261F0A" w:rsidP="00261F0A">
            <w:pPr>
              <w:spacing w:line="240" w:lineRule="auto"/>
              <w:ind w:firstLine="0"/>
              <w:rPr>
                <w:i/>
                <w:iCs/>
                <w:sz w:val="20"/>
              </w:rPr>
            </w:pPr>
            <w:r w:rsidRPr="00E70A39">
              <w:rPr>
                <w:i/>
                <w:iCs/>
                <w:sz w:val="20"/>
              </w:rPr>
              <w:t>Заключение дается по принципу:</w:t>
            </w:r>
          </w:p>
          <w:p w14:paraId="60B1D334" w14:textId="77777777" w:rsidR="00261F0A" w:rsidRPr="00E70A39" w:rsidRDefault="00261F0A" w:rsidP="00261F0A">
            <w:pPr>
              <w:widowControl w:val="0"/>
              <w:shd w:val="clear" w:color="auto" w:fill="FFFFFF"/>
              <w:spacing w:line="240" w:lineRule="auto"/>
              <w:ind w:firstLine="0"/>
              <w:rPr>
                <w:i/>
                <w:iCs/>
                <w:sz w:val="20"/>
              </w:rPr>
            </w:pPr>
            <w:r w:rsidRPr="00E70A39">
              <w:rPr>
                <w:b/>
                <w:bCs/>
                <w:i/>
                <w:iCs/>
                <w:sz w:val="20"/>
              </w:rPr>
              <w:t>1.</w:t>
            </w:r>
            <w:r w:rsidRPr="00E70A39">
              <w:rPr>
                <w:i/>
                <w:iCs/>
                <w:sz w:val="20"/>
              </w:rPr>
              <w:t xml:space="preserve"> </w:t>
            </w:r>
            <w:r w:rsidRPr="00E70A39">
              <w:rPr>
                <w:b/>
                <w:bCs/>
                <w:i/>
                <w:iCs/>
                <w:sz w:val="20"/>
              </w:rPr>
              <w:t xml:space="preserve">соответствует: </w:t>
            </w:r>
            <w:r w:rsidRPr="00E70A39">
              <w:rPr>
                <w:i/>
                <w:iCs/>
                <w:sz w:val="20"/>
              </w:rPr>
              <w:t>результат измерений в пределах допустимых значений;</w:t>
            </w:r>
          </w:p>
          <w:p w14:paraId="210053E6" w14:textId="77777777" w:rsidR="00261F0A" w:rsidRPr="00E70A39" w:rsidRDefault="00261F0A" w:rsidP="00261F0A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E70A39">
              <w:rPr>
                <w:b/>
                <w:bCs/>
                <w:i/>
                <w:iCs/>
                <w:sz w:val="20"/>
              </w:rPr>
              <w:t>2.</w:t>
            </w:r>
            <w:r w:rsidRPr="00E70A39">
              <w:rPr>
                <w:i/>
                <w:iCs/>
                <w:sz w:val="20"/>
              </w:rPr>
              <w:t xml:space="preserve"> </w:t>
            </w:r>
            <w:r w:rsidRPr="00E70A39">
              <w:rPr>
                <w:b/>
                <w:bCs/>
                <w:i/>
                <w:iCs/>
                <w:sz w:val="20"/>
              </w:rPr>
              <w:t xml:space="preserve">не соответствует: </w:t>
            </w:r>
            <w:r w:rsidRPr="00E70A39">
              <w:rPr>
                <w:i/>
                <w:iCs/>
                <w:sz w:val="20"/>
              </w:rPr>
              <w:t>результат измерений в зоне неприемлемых значений.</w:t>
            </w:r>
          </w:p>
        </w:tc>
        <w:tc>
          <w:tcPr>
            <w:tcW w:w="3473" w:type="pct"/>
          </w:tcPr>
          <w:p w14:paraId="249F6883" w14:textId="77777777" w:rsidR="00261F0A" w:rsidRPr="00E70A39" w:rsidRDefault="00261F0A" w:rsidP="00261F0A">
            <w:pPr>
              <w:spacing w:line="240" w:lineRule="auto"/>
              <w:ind w:firstLine="0"/>
              <w:rPr>
                <w:sz w:val="20"/>
              </w:rPr>
            </w:pPr>
            <w:r w:rsidRPr="00E70A39">
              <w:rPr>
                <w:sz w:val="20"/>
              </w:rPr>
              <w:t xml:space="preserve">Заключение о характеристиках </w:t>
            </w:r>
            <w:proofErr w:type="spellStart"/>
            <w:r w:rsidRPr="00E70A39">
              <w:rPr>
                <w:sz w:val="20"/>
              </w:rPr>
              <w:t>образц</w:t>
            </w:r>
            <w:proofErr w:type="spellEnd"/>
            <w:r w:rsidRPr="00E70A39">
              <w:rPr>
                <w:sz w:val="20"/>
              </w:rPr>
              <w:t>(а/</w:t>
            </w:r>
            <w:proofErr w:type="spellStart"/>
            <w:r w:rsidRPr="00E70A39">
              <w:rPr>
                <w:sz w:val="20"/>
              </w:rPr>
              <w:t>ов</w:t>
            </w:r>
            <w:proofErr w:type="spellEnd"/>
            <w:r w:rsidRPr="00E70A39">
              <w:rPr>
                <w:sz w:val="20"/>
              </w:rPr>
              <w:t>) дается с учетом расширенной неопределенности измерений</w:t>
            </w:r>
          </w:p>
          <w:p w14:paraId="127927C9" w14:textId="77777777" w:rsidR="00261F0A" w:rsidRPr="00E70A39" w:rsidRDefault="00261F0A" w:rsidP="00261F0A">
            <w:pPr>
              <w:spacing w:line="240" w:lineRule="auto"/>
              <w:ind w:firstLine="0"/>
              <w:rPr>
                <w:i/>
                <w:iCs/>
                <w:sz w:val="20"/>
              </w:rPr>
            </w:pPr>
            <w:r w:rsidRPr="00E70A39">
              <w:rPr>
                <w:i/>
                <w:iCs/>
                <w:sz w:val="20"/>
              </w:rPr>
              <w:t>Заключение дается по принципу:</w:t>
            </w:r>
          </w:p>
          <w:p w14:paraId="4CF7F45B" w14:textId="77777777" w:rsidR="00261F0A" w:rsidRPr="00E70A39" w:rsidRDefault="00261F0A" w:rsidP="00261F0A">
            <w:pPr>
              <w:spacing w:line="240" w:lineRule="auto"/>
              <w:ind w:firstLine="0"/>
              <w:rPr>
                <w:i/>
                <w:iCs/>
                <w:sz w:val="20"/>
              </w:rPr>
            </w:pPr>
            <w:r w:rsidRPr="00E70A39">
              <w:rPr>
                <w:b/>
                <w:bCs/>
                <w:i/>
                <w:iCs/>
                <w:sz w:val="20"/>
              </w:rPr>
              <w:t>1.</w:t>
            </w:r>
            <w:r w:rsidRPr="00E70A39">
              <w:rPr>
                <w:i/>
                <w:iCs/>
                <w:sz w:val="20"/>
              </w:rPr>
              <w:t xml:space="preserve"> </w:t>
            </w:r>
            <w:r w:rsidRPr="00E70A39">
              <w:rPr>
                <w:b/>
                <w:bCs/>
                <w:i/>
                <w:iCs/>
                <w:sz w:val="20"/>
              </w:rPr>
              <w:t xml:space="preserve">соответствует: </w:t>
            </w:r>
            <w:r w:rsidRPr="00E70A39">
              <w:rPr>
                <w:i/>
                <w:iCs/>
                <w:sz w:val="20"/>
              </w:rPr>
              <w:t>результат измерений с учетом неопределенности в пределах допустимых значений;</w:t>
            </w:r>
          </w:p>
          <w:p w14:paraId="5F661296" w14:textId="77777777" w:rsidR="00261F0A" w:rsidRPr="00E70A39" w:rsidRDefault="00261F0A" w:rsidP="00261F0A">
            <w:pPr>
              <w:spacing w:line="240" w:lineRule="auto"/>
              <w:ind w:firstLine="0"/>
              <w:rPr>
                <w:b/>
                <w:bCs/>
                <w:i/>
                <w:iCs/>
                <w:sz w:val="20"/>
              </w:rPr>
            </w:pPr>
            <w:r w:rsidRPr="00E70A39">
              <w:rPr>
                <w:b/>
                <w:bCs/>
                <w:i/>
                <w:iCs/>
                <w:sz w:val="20"/>
              </w:rPr>
              <w:t>2.</w:t>
            </w:r>
            <w:r w:rsidRPr="00E70A39">
              <w:rPr>
                <w:i/>
                <w:iCs/>
                <w:sz w:val="20"/>
              </w:rPr>
              <w:t xml:space="preserve"> </w:t>
            </w:r>
            <w:r w:rsidRPr="00E70A39">
              <w:rPr>
                <w:b/>
                <w:bCs/>
                <w:i/>
                <w:iCs/>
                <w:sz w:val="20"/>
              </w:rPr>
              <w:t>не соответствует:</w:t>
            </w:r>
          </w:p>
          <w:p w14:paraId="69E3E1ED" w14:textId="77777777" w:rsidR="00261F0A" w:rsidRPr="00E70A39" w:rsidRDefault="00261F0A" w:rsidP="00261F0A">
            <w:pPr>
              <w:spacing w:line="240" w:lineRule="auto"/>
              <w:ind w:firstLine="0"/>
              <w:rPr>
                <w:i/>
                <w:iCs/>
                <w:sz w:val="20"/>
              </w:rPr>
            </w:pPr>
            <w:r w:rsidRPr="00E70A39">
              <w:rPr>
                <w:b/>
                <w:bCs/>
                <w:i/>
                <w:iCs/>
                <w:sz w:val="20"/>
              </w:rPr>
              <w:t>а)</w:t>
            </w:r>
            <w:r w:rsidRPr="00E70A39">
              <w:rPr>
                <w:i/>
                <w:iCs/>
                <w:sz w:val="20"/>
              </w:rPr>
              <w:t xml:space="preserve"> результат измерений в зоне допустимых значений, но расширенная неопределенность переводит часть значения в зону недопустимых значений;</w:t>
            </w:r>
          </w:p>
          <w:p w14:paraId="665F2E57" w14:textId="77777777" w:rsidR="00261F0A" w:rsidRPr="00E70A39" w:rsidRDefault="00261F0A" w:rsidP="00261F0A">
            <w:pPr>
              <w:spacing w:line="240" w:lineRule="auto"/>
              <w:ind w:firstLine="0"/>
              <w:rPr>
                <w:i/>
                <w:iCs/>
                <w:sz w:val="20"/>
              </w:rPr>
            </w:pPr>
            <w:r w:rsidRPr="00E70A39">
              <w:rPr>
                <w:b/>
                <w:bCs/>
                <w:i/>
                <w:iCs/>
                <w:sz w:val="20"/>
              </w:rPr>
              <w:t>б)</w:t>
            </w:r>
            <w:r w:rsidRPr="00E70A39">
              <w:rPr>
                <w:i/>
                <w:iCs/>
                <w:sz w:val="20"/>
              </w:rPr>
              <w:t xml:space="preserve"> результат измерений в зоне неприемлемых значений, но расширенная неопределенность переводит часть значения в зону допустимых значений;</w:t>
            </w:r>
          </w:p>
          <w:p w14:paraId="6C81B95D" w14:textId="77777777" w:rsidR="00261F0A" w:rsidRPr="00E70A39" w:rsidRDefault="00261F0A" w:rsidP="00261F0A">
            <w:pPr>
              <w:spacing w:line="240" w:lineRule="auto"/>
              <w:ind w:firstLine="0"/>
              <w:rPr>
                <w:sz w:val="20"/>
              </w:rPr>
            </w:pPr>
            <w:r w:rsidRPr="00E70A39">
              <w:rPr>
                <w:b/>
                <w:bCs/>
                <w:i/>
                <w:iCs/>
                <w:sz w:val="20"/>
              </w:rPr>
              <w:t>в</w:t>
            </w:r>
            <w:r w:rsidRPr="00E70A39">
              <w:rPr>
                <w:i/>
                <w:iCs/>
                <w:sz w:val="20"/>
              </w:rPr>
              <w:t>) результат измерений с учетом неопределенности в зоне неприемлемых значений.</w:t>
            </w:r>
          </w:p>
        </w:tc>
      </w:tr>
    </w:tbl>
    <w:p w14:paraId="664E7195" w14:textId="77777777" w:rsidR="00E70A39" w:rsidRDefault="00E70A39" w:rsidP="00E70A39">
      <w:pPr>
        <w:spacing w:line="240" w:lineRule="auto"/>
        <w:ind w:firstLine="709"/>
        <w:rPr>
          <w:i/>
          <w:iCs/>
          <w:color w:val="000000"/>
          <w:sz w:val="24"/>
          <w:szCs w:val="24"/>
        </w:rPr>
      </w:pPr>
    </w:p>
    <w:p w14:paraId="49CF02E8" w14:textId="33B949BC" w:rsidR="00E70A39" w:rsidRDefault="00E70A39" w:rsidP="00E70A39">
      <w:pPr>
        <w:spacing w:line="240" w:lineRule="auto"/>
        <w:ind w:firstLine="709"/>
        <w:rPr>
          <w:i/>
          <w:iCs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З</w:t>
      </w:r>
      <w:r w:rsidRPr="00120BFC">
        <w:rPr>
          <w:i/>
          <w:iCs/>
          <w:color w:val="000000"/>
          <w:sz w:val="24"/>
          <w:szCs w:val="24"/>
        </w:rPr>
        <w:t>аявитель предупрежден о рисках, связанных с нарушением правил отбора проб и транспортирования проб в лабораторию;</w:t>
      </w:r>
      <w:r w:rsidRPr="00120BFC">
        <w:rPr>
          <w:i/>
          <w:iCs/>
        </w:rPr>
        <w:t xml:space="preserve"> </w:t>
      </w:r>
      <w:r w:rsidRPr="00120BFC">
        <w:rPr>
          <w:i/>
          <w:iCs/>
          <w:color w:val="000000"/>
          <w:sz w:val="24"/>
          <w:szCs w:val="24"/>
        </w:rPr>
        <w:t>заявитель берет ответственность за риски на себя</w:t>
      </w:r>
      <w:r>
        <w:rPr>
          <w:i/>
          <w:iCs/>
          <w:color w:val="000000"/>
          <w:sz w:val="24"/>
          <w:szCs w:val="24"/>
        </w:rPr>
        <w:t>.</w:t>
      </w:r>
    </w:p>
    <w:p w14:paraId="25AF488A" w14:textId="77777777" w:rsidR="00E70A39" w:rsidRPr="00120BFC" w:rsidRDefault="00E70A39" w:rsidP="00E70A39">
      <w:pPr>
        <w:spacing w:line="240" w:lineRule="auto"/>
        <w:ind w:firstLine="709"/>
        <w:rPr>
          <w:sz w:val="24"/>
          <w:szCs w:val="24"/>
        </w:rPr>
      </w:pPr>
      <w:r w:rsidRPr="00120BFC">
        <w:rPr>
          <w:i/>
          <w:iCs/>
          <w:sz w:val="24"/>
          <w:szCs w:val="24"/>
        </w:rPr>
        <w:t>Заявитель предупрежден о действии правила принятия решения, и сопутствующих рисках.</w:t>
      </w:r>
    </w:p>
    <w:p w14:paraId="507E89D5" w14:textId="77777777" w:rsidR="00E70A39" w:rsidRPr="00120BFC" w:rsidRDefault="00E70A39" w:rsidP="00E70A39">
      <w:pPr>
        <w:spacing w:line="240" w:lineRule="auto"/>
        <w:ind w:firstLine="709"/>
        <w:rPr>
          <w:i/>
          <w:iCs/>
          <w:sz w:val="24"/>
          <w:szCs w:val="24"/>
        </w:rPr>
      </w:pPr>
      <w:r w:rsidRPr="00120BFC">
        <w:rPr>
          <w:i/>
          <w:iCs/>
          <w:sz w:val="24"/>
          <w:szCs w:val="24"/>
        </w:rPr>
        <w:t>Результаты выполненных испытаний объектов исследования и (или) с применением методик выполнения измерений, не входящих в приложение 1 к аттестату аккредитации BY/112</w:t>
      </w:r>
      <w:r>
        <w:rPr>
          <w:i/>
          <w:iCs/>
          <w:sz w:val="24"/>
          <w:szCs w:val="24"/>
        </w:rPr>
        <w:t> </w:t>
      </w:r>
      <w:r w:rsidRPr="00120BFC">
        <w:rPr>
          <w:i/>
          <w:iCs/>
          <w:sz w:val="24"/>
          <w:szCs w:val="24"/>
        </w:rPr>
        <w:t>1.1832, предоставляются в протоколе испытаний вне области аккредитации.</w:t>
      </w:r>
    </w:p>
    <w:p w14:paraId="217A96F5" w14:textId="77777777" w:rsidR="00E70A39" w:rsidRPr="00120BFC" w:rsidRDefault="00E70A39" w:rsidP="00E70A39">
      <w:pPr>
        <w:spacing w:line="240" w:lineRule="auto"/>
        <w:ind w:firstLine="709"/>
        <w:rPr>
          <w:i/>
          <w:iCs/>
          <w:sz w:val="24"/>
          <w:szCs w:val="24"/>
        </w:rPr>
      </w:pPr>
      <w:r w:rsidRPr="00120BFC">
        <w:rPr>
          <w:i/>
          <w:iCs/>
          <w:sz w:val="24"/>
          <w:szCs w:val="24"/>
        </w:rPr>
        <w:t>Заявитель предупрежден о рисках, связанных с выполнением аналитических испытаний объектов исследований и (или) с применением методов и методик выполнения измерений, не входящих в приложение 1 к аттестату аккредитации BY/112 1.1832.</w:t>
      </w:r>
    </w:p>
    <w:p w14:paraId="7662F13C" w14:textId="77777777" w:rsidR="00E70A39" w:rsidRPr="00120BFC" w:rsidRDefault="00E70A39" w:rsidP="00E70A39">
      <w:pPr>
        <w:spacing w:line="240" w:lineRule="auto"/>
        <w:ind w:firstLine="0"/>
        <w:rPr>
          <w:sz w:val="24"/>
          <w:szCs w:val="24"/>
        </w:rPr>
      </w:pPr>
    </w:p>
    <w:p w14:paraId="4CCD9304" w14:textId="77777777" w:rsidR="00E70A39" w:rsidRPr="00120BFC" w:rsidRDefault="00E70A39" w:rsidP="00E70A39">
      <w:pPr>
        <w:spacing w:line="240" w:lineRule="auto"/>
        <w:ind w:left="227" w:firstLine="0"/>
        <w:jc w:val="left"/>
        <w:rPr>
          <w:sz w:val="24"/>
          <w:szCs w:val="24"/>
        </w:rPr>
      </w:pPr>
      <w:r w:rsidRPr="00120BFC">
        <w:rPr>
          <w:sz w:val="24"/>
          <w:szCs w:val="24"/>
        </w:rPr>
        <w:t>Заявитель:</w:t>
      </w:r>
    </w:p>
    <w:p w14:paraId="058DE2FD" w14:textId="77777777" w:rsidR="00E70A39" w:rsidRPr="00120BFC" w:rsidRDefault="00E70A39" w:rsidP="00E70A39">
      <w:pPr>
        <w:spacing w:line="240" w:lineRule="auto"/>
        <w:ind w:left="227" w:firstLine="0"/>
        <w:jc w:val="left"/>
        <w:rPr>
          <w:sz w:val="24"/>
          <w:szCs w:val="24"/>
        </w:rPr>
      </w:pPr>
    </w:p>
    <w:p w14:paraId="2F49B1EB" w14:textId="77777777" w:rsidR="00E70A39" w:rsidRPr="00120BFC" w:rsidRDefault="00E70A39" w:rsidP="00E70A39">
      <w:pPr>
        <w:pStyle w:val="a5"/>
        <w:spacing w:after="0" w:line="240" w:lineRule="auto"/>
        <w:ind w:firstLine="0"/>
        <w:jc w:val="center"/>
        <w:rPr>
          <w:sz w:val="24"/>
          <w:szCs w:val="24"/>
        </w:rPr>
      </w:pPr>
      <w:r w:rsidRPr="00120BFC">
        <w:rPr>
          <w:sz w:val="24"/>
          <w:szCs w:val="24"/>
        </w:rPr>
        <w:t>______________________</w:t>
      </w:r>
      <w:r w:rsidRPr="00120BFC">
        <w:rPr>
          <w:sz w:val="24"/>
          <w:szCs w:val="24"/>
        </w:rPr>
        <w:tab/>
      </w:r>
      <w:r w:rsidRPr="00120BFC">
        <w:rPr>
          <w:sz w:val="24"/>
          <w:szCs w:val="24"/>
        </w:rPr>
        <w:tab/>
        <w:t>_______________</w:t>
      </w:r>
      <w:r w:rsidRPr="00120BFC">
        <w:rPr>
          <w:sz w:val="24"/>
          <w:szCs w:val="24"/>
        </w:rPr>
        <w:tab/>
      </w:r>
      <w:r w:rsidRPr="00120BFC">
        <w:rPr>
          <w:sz w:val="24"/>
          <w:szCs w:val="24"/>
        </w:rPr>
        <w:tab/>
        <w:t>_______________</w:t>
      </w:r>
    </w:p>
    <w:p w14:paraId="393B4C14" w14:textId="77777777" w:rsidR="00E70A39" w:rsidRPr="00120BFC" w:rsidRDefault="00E70A39" w:rsidP="00E70A39">
      <w:pPr>
        <w:pStyle w:val="a5"/>
        <w:spacing w:after="0" w:line="240" w:lineRule="auto"/>
        <w:ind w:firstLine="1"/>
        <w:jc w:val="center"/>
        <w:rPr>
          <w:bCs/>
          <w:sz w:val="12"/>
          <w:szCs w:val="12"/>
        </w:rPr>
      </w:pPr>
      <w:r w:rsidRPr="00120BFC">
        <w:rPr>
          <w:bCs/>
          <w:sz w:val="12"/>
          <w:szCs w:val="12"/>
        </w:rPr>
        <w:t>должность</w:t>
      </w:r>
      <w:r w:rsidRPr="00120BFC">
        <w:rPr>
          <w:bCs/>
          <w:sz w:val="12"/>
          <w:szCs w:val="12"/>
        </w:rPr>
        <w:tab/>
      </w:r>
      <w:r w:rsidRPr="00120BFC">
        <w:rPr>
          <w:bCs/>
          <w:sz w:val="12"/>
          <w:szCs w:val="12"/>
        </w:rPr>
        <w:tab/>
      </w:r>
      <w:r w:rsidRPr="00120BFC">
        <w:rPr>
          <w:bCs/>
          <w:sz w:val="12"/>
          <w:szCs w:val="12"/>
        </w:rPr>
        <w:tab/>
      </w:r>
      <w:r w:rsidRPr="00120BFC">
        <w:rPr>
          <w:bCs/>
          <w:sz w:val="12"/>
          <w:szCs w:val="12"/>
        </w:rPr>
        <w:tab/>
      </w:r>
      <w:r w:rsidRPr="00120BFC">
        <w:rPr>
          <w:bCs/>
          <w:sz w:val="12"/>
          <w:szCs w:val="12"/>
        </w:rPr>
        <w:tab/>
        <w:t>подпись</w:t>
      </w:r>
      <w:r w:rsidRPr="00120BFC">
        <w:rPr>
          <w:bCs/>
          <w:sz w:val="12"/>
          <w:szCs w:val="12"/>
        </w:rPr>
        <w:tab/>
      </w:r>
      <w:r w:rsidRPr="00120BFC">
        <w:rPr>
          <w:bCs/>
          <w:sz w:val="12"/>
          <w:szCs w:val="12"/>
        </w:rPr>
        <w:tab/>
      </w:r>
      <w:r w:rsidRPr="00120BFC">
        <w:rPr>
          <w:bCs/>
          <w:sz w:val="12"/>
          <w:szCs w:val="12"/>
        </w:rPr>
        <w:tab/>
      </w:r>
      <w:r w:rsidRPr="00120BFC">
        <w:rPr>
          <w:bCs/>
          <w:sz w:val="12"/>
          <w:szCs w:val="12"/>
        </w:rPr>
        <w:tab/>
        <w:t>Ф.И.О.</w:t>
      </w:r>
    </w:p>
    <w:p w14:paraId="32E26E96" w14:textId="77777777" w:rsidR="00E70A39" w:rsidRPr="00120BFC" w:rsidRDefault="00E70A39" w:rsidP="00E70A39">
      <w:pPr>
        <w:spacing w:line="240" w:lineRule="auto"/>
        <w:ind w:firstLine="0"/>
        <w:rPr>
          <w:bCs/>
          <w:sz w:val="12"/>
          <w:szCs w:val="12"/>
        </w:rPr>
      </w:pPr>
    </w:p>
    <w:p w14:paraId="477C9843" w14:textId="77777777" w:rsidR="00261F0A" w:rsidRDefault="00261F0A">
      <w:pPr>
        <w:pStyle w:val="a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92543" w14:textId="15AA26D6" w:rsidR="0020085C" w:rsidRPr="00F02F1C" w:rsidRDefault="0020085C" w:rsidP="0020085C">
    <w:pPr>
      <w:pStyle w:val="af2"/>
      <w:ind w:firstLine="0"/>
      <w:jc w:val="center"/>
      <w:rPr>
        <w:sz w:val="20"/>
        <w:szCs w:val="16"/>
      </w:rPr>
    </w:pPr>
    <w:r w:rsidRPr="00F02F1C">
      <w:rPr>
        <w:sz w:val="20"/>
        <w:szCs w:val="16"/>
      </w:rPr>
      <w:t>Приложение 39 СМ-01-РК.001-2022 ред. 13 от 01.09.2022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C618F" w14:textId="77777777" w:rsidR="00500A23" w:rsidRDefault="00500A23" w:rsidP="00526735">
      <w:pPr>
        <w:spacing w:line="240" w:lineRule="auto"/>
      </w:pPr>
      <w:r>
        <w:separator/>
      </w:r>
    </w:p>
  </w:footnote>
  <w:footnote w:type="continuationSeparator" w:id="0">
    <w:p w14:paraId="698C559A" w14:textId="77777777" w:rsidR="00500A23" w:rsidRDefault="00500A23" w:rsidP="0052673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62EAB"/>
    <w:multiLevelType w:val="hybridMultilevel"/>
    <w:tmpl w:val="331AECD0"/>
    <w:lvl w:ilvl="0" w:tplc="5E7E663E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32975EE"/>
    <w:multiLevelType w:val="hybridMultilevel"/>
    <w:tmpl w:val="DA38242E"/>
    <w:lvl w:ilvl="0" w:tplc="5E7E663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2109565">
    <w:abstractNumId w:val="1"/>
  </w:num>
  <w:num w:numId="2" w16cid:durableId="968509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614"/>
    <w:rsid w:val="00020D4F"/>
    <w:rsid w:val="000D7C34"/>
    <w:rsid w:val="000E37D9"/>
    <w:rsid w:val="000E68F2"/>
    <w:rsid w:val="000F3B8B"/>
    <w:rsid w:val="00120BFC"/>
    <w:rsid w:val="0016696D"/>
    <w:rsid w:val="001710AD"/>
    <w:rsid w:val="001A7A13"/>
    <w:rsid w:val="001E0077"/>
    <w:rsid w:val="0020085C"/>
    <w:rsid w:val="002307F1"/>
    <w:rsid w:val="00261F0A"/>
    <w:rsid w:val="002A7501"/>
    <w:rsid w:val="002C6D23"/>
    <w:rsid w:val="002D683B"/>
    <w:rsid w:val="003048BB"/>
    <w:rsid w:val="00411CF6"/>
    <w:rsid w:val="00457256"/>
    <w:rsid w:val="00457FBD"/>
    <w:rsid w:val="004D00C4"/>
    <w:rsid w:val="00500A23"/>
    <w:rsid w:val="00505614"/>
    <w:rsid w:val="0051720A"/>
    <w:rsid w:val="005249AF"/>
    <w:rsid w:val="00526735"/>
    <w:rsid w:val="00527371"/>
    <w:rsid w:val="005A7D3C"/>
    <w:rsid w:val="005C1C51"/>
    <w:rsid w:val="005C4CE3"/>
    <w:rsid w:val="00640BE9"/>
    <w:rsid w:val="006479D5"/>
    <w:rsid w:val="006B2B20"/>
    <w:rsid w:val="006D4631"/>
    <w:rsid w:val="0072150B"/>
    <w:rsid w:val="0076784D"/>
    <w:rsid w:val="00770E7F"/>
    <w:rsid w:val="007A74E0"/>
    <w:rsid w:val="00820C71"/>
    <w:rsid w:val="00837EB6"/>
    <w:rsid w:val="00847151"/>
    <w:rsid w:val="00885382"/>
    <w:rsid w:val="008D782C"/>
    <w:rsid w:val="00915A29"/>
    <w:rsid w:val="009527CE"/>
    <w:rsid w:val="00972842"/>
    <w:rsid w:val="00974B3B"/>
    <w:rsid w:val="009C1D01"/>
    <w:rsid w:val="009C3770"/>
    <w:rsid w:val="009C7341"/>
    <w:rsid w:val="009E744A"/>
    <w:rsid w:val="009F11B2"/>
    <w:rsid w:val="009F64D1"/>
    <w:rsid w:val="00A22A7F"/>
    <w:rsid w:val="00A73BE7"/>
    <w:rsid w:val="00A877B8"/>
    <w:rsid w:val="00B05494"/>
    <w:rsid w:val="00B35004"/>
    <w:rsid w:val="00B421F3"/>
    <w:rsid w:val="00B75D50"/>
    <w:rsid w:val="00BB25D0"/>
    <w:rsid w:val="00BF4F4B"/>
    <w:rsid w:val="00C45D54"/>
    <w:rsid w:val="00C60371"/>
    <w:rsid w:val="00CF27DC"/>
    <w:rsid w:val="00D601AD"/>
    <w:rsid w:val="00D95294"/>
    <w:rsid w:val="00DD1793"/>
    <w:rsid w:val="00DF4987"/>
    <w:rsid w:val="00E54257"/>
    <w:rsid w:val="00E70A39"/>
    <w:rsid w:val="00F02F1C"/>
    <w:rsid w:val="00F5208F"/>
    <w:rsid w:val="00FB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AA199"/>
  <w15:chartTrackingRefBased/>
  <w15:docId w15:val="{00EB53B9-24A6-4866-AB91-45368AAF0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5614"/>
    <w:pPr>
      <w:spacing w:after="0" w:line="288" w:lineRule="auto"/>
      <w:ind w:firstLine="680"/>
      <w:jc w:val="both"/>
    </w:pPr>
    <w:rPr>
      <w:rFonts w:ascii="Times New Roman" w:hAnsi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614"/>
    <w:pPr>
      <w:ind w:left="720"/>
      <w:contextualSpacing/>
    </w:pPr>
  </w:style>
  <w:style w:type="table" w:styleId="a4">
    <w:name w:val="Table Grid"/>
    <w:basedOn w:val="a1"/>
    <w:uiPriority w:val="59"/>
    <w:rsid w:val="00505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unhideWhenUsed/>
    <w:rsid w:val="00505614"/>
    <w:pPr>
      <w:spacing w:after="120"/>
    </w:pPr>
  </w:style>
  <w:style w:type="character" w:customStyle="1" w:styleId="a6">
    <w:name w:val="Асноўны тэкст Сімвал"/>
    <w:basedOn w:val="a0"/>
    <w:link w:val="a5"/>
    <w:uiPriority w:val="99"/>
    <w:rsid w:val="00505614"/>
    <w:rPr>
      <w:rFonts w:ascii="Times New Roman" w:hAnsi="Times New Roman"/>
      <w:sz w:val="28"/>
      <w:lang w:val="ru-RU"/>
    </w:rPr>
  </w:style>
  <w:style w:type="paragraph" w:styleId="a7">
    <w:name w:val="footnote text"/>
    <w:basedOn w:val="a"/>
    <w:link w:val="a8"/>
    <w:uiPriority w:val="99"/>
    <w:semiHidden/>
    <w:unhideWhenUsed/>
    <w:rsid w:val="00526735"/>
    <w:pPr>
      <w:spacing w:line="240" w:lineRule="auto"/>
    </w:pPr>
    <w:rPr>
      <w:sz w:val="20"/>
      <w:szCs w:val="20"/>
    </w:rPr>
  </w:style>
  <w:style w:type="character" w:customStyle="1" w:styleId="a8">
    <w:name w:val="Тэкст зноскі Сімвал"/>
    <w:basedOn w:val="a0"/>
    <w:link w:val="a7"/>
    <w:uiPriority w:val="99"/>
    <w:semiHidden/>
    <w:rsid w:val="00526735"/>
    <w:rPr>
      <w:rFonts w:ascii="Times New Roman" w:hAnsi="Times New Roman"/>
      <w:sz w:val="20"/>
      <w:szCs w:val="20"/>
      <w:lang w:val="ru-RU"/>
    </w:rPr>
  </w:style>
  <w:style w:type="character" w:styleId="a9">
    <w:name w:val="footnote reference"/>
    <w:basedOn w:val="a0"/>
    <w:uiPriority w:val="99"/>
    <w:semiHidden/>
    <w:unhideWhenUsed/>
    <w:rsid w:val="00526735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9F11B2"/>
    <w:pPr>
      <w:spacing w:line="240" w:lineRule="auto"/>
    </w:pPr>
    <w:rPr>
      <w:sz w:val="20"/>
      <w:szCs w:val="20"/>
    </w:rPr>
  </w:style>
  <w:style w:type="character" w:customStyle="1" w:styleId="ab">
    <w:name w:val="Тэкст канцавой зноскі Сімвал"/>
    <w:basedOn w:val="a0"/>
    <w:link w:val="aa"/>
    <w:uiPriority w:val="99"/>
    <w:semiHidden/>
    <w:rsid w:val="009F11B2"/>
    <w:rPr>
      <w:rFonts w:ascii="Times New Roman" w:hAnsi="Times New Roman"/>
      <w:sz w:val="20"/>
      <w:szCs w:val="20"/>
      <w:lang w:val="ru-RU"/>
    </w:rPr>
  </w:style>
  <w:style w:type="character" w:styleId="ac">
    <w:name w:val="endnote reference"/>
    <w:basedOn w:val="a0"/>
    <w:uiPriority w:val="99"/>
    <w:semiHidden/>
    <w:unhideWhenUsed/>
    <w:rsid w:val="009F11B2"/>
    <w:rPr>
      <w:vertAlign w:val="superscript"/>
    </w:rPr>
  </w:style>
  <w:style w:type="character" w:styleId="ad">
    <w:name w:val="Hyperlink"/>
    <w:basedOn w:val="a0"/>
    <w:uiPriority w:val="99"/>
    <w:unhideWhenUsed/>
    <w:rsid w:val="000D7C34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0D7C34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770E7F"/>
    <w:rPr>
      <w:color w:val="954F72" w:themeColor="followedHyperlink"/>
      <w:u w:val="single"/>
    </w:rPr>
  </w:style>
  <w:style w:type="paragraph" w:styleId="af0">
    <w:name w:val="header"/>
    <w:basedOn w:val="a"/>
    <w:link w:val="af1"/>
    <w:uiPriority w:val="99"/>
    <w:unhideWhenUsed/>
    <w:rsid w:val="0020085C"/>
    <w:pPr>
      <w:tabs>
        <w:tab w:val="center" w:pos="4536"/>
        <w:tab w:val="right" w:pos="9072"/>
      </w:tabs>
      <w:spacing w:line="240" w:lineRule="auto"/>
    </w:pPr>
  </w:style>
  <w:style w:type="character" w:customStyle="1" w:styleId="af1">
    <w:name w:val="Верхні калантытул Сімвал"/>
    <w:basedOn w:val="a0"/>
    <w:link w:val="af0"/>
    <w:uiPriority w:val="99"/>
    <w:rsid w:val="0020085C"/>
    <w:rPr>
      <w:rFonts w:ascii="Times New Roman" w:hAnsi="Times New Roman"/>
      <w:sz w:val="28"/>
      <w:lang w:val="ru-RU"/>
    </w:rPr>
  </w:style>
  <w:style w:type="paragraph" w:styleId="af2">
    <w:name w:val="footer"/>
    <w:basedOn w:val="a"/>
    <w:link w:val="af3"/>
    <w:uiPriority w:val="99"/>
    <w:unhideWhenUsed/>
    <w:rsid w:val="0020085C"/>
    <w:pPr>
      <w:tabs>
        <w:tab w:val="center" w:pos="4536"/>
        <w:tab w:val="right" w:pos="9072"/>
      </w:tabs>
      <w:spacing w:line="240" w:lineRule="auto"/>
    </w:pPr>
  </w:style>
  <w:style w:type="character" w:customStyle="1" w:styleId="af3">
    <w:name w:val="Ніжні калантытул Сімвал"/>
    <w:basedOn w:val="a0"/>
    <w:link w:val="af2"/>
    <w:uiPriority w:val="99"/>
    <w:rsid w:val="0020085C"/>
    <w:rPr>
      <w:rFonts w:ascii="Times New Roman" w:hAnsi="Times New Roman"/>
      <w:sz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sca.by/registry/view?id=6979" TargetMode="External"/></Relationships>
</file>

<file path=word/theme/theme1.xml><?xml version="1.0" encoding="utf-8"?>
<a:theme xmlns:a="http://schemas.openxmlformats.org/drawingml/2006/main" name="Тэ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C750E-DD70-470E-89B9-FD346611C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2077</TotalTime>
  <Pages>2</Pages>
  <Words>320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Hydro PAEI</dc:creator>
  <cp:keywords/>
  <dc:description/>
  <cp:lastModifiedBy>Hydro PAEI</cp:lastModifiedBy>
  <cp:revision>6</cp:revision>
  <cp:lastPrinted>2023-11-28T14:18:00Z</cp:lastPrinted>
  <dcterms:created xsi:type="dcterms:W3CDTF">2023-11-28T14:18:00Z</dcterms:created>
  <dcterms:modified xsi:type="dcterms:W3CDTF">2023-11-30T06:38:00Z</dcterms:modified>
</cp:coreProperties>
</file>